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0E06" w14:textId="1468E87E" w:rsidR="00EE30CC" w:rsidRDefault="00C32228" w:rsidP="00EE30CC">
      <w:pPr>
        <w:spacing w:after="120" w:line="240" w:lineRule="auto"/>
        <w:rPr>
          <w:rFonts w:cs="Times New Roman"/>
          <w:sz w:val="24"/>
          <w:szCs w:val="24"/>
        </w:rPr>
      </w:pPr>
      <w:r>
        <w:rPr>
          <w:rFonts w:cs="Times New Roman"/>
          <w:sz w:val="24"/>
          <w:szCs w:val="24"/>
        </w:rPr>
        <w:t xml:space="preserve">  Decreto Nº ..........</w:t>
      </w:r>
      <w:r w:rsidR="00EE30CC">
        <w:rPr>
          <w:rFonts w:cs="Times New Roman"/>
          <w:sz w:val="24"/>
          <w:szCs w:val="24"/>
        </w:rPr>
        <w:t>de 20 de outubro de 2025</w:t>
      </w:r>
    </w:p>
    <w:p w14:paraId="6F9AB2E0" w14:textId="5E5E9AF8" w:rsidR="00EE30CC" w:rsidRPr="00C32228" w:rsidRDefault="008906C7" w:rsidP="00C32228">
      <w:pPr>
        <w:spacing w:before="1134" w:after="120" w:line="240" w:lineRule="auto"/>
        <w:ind w:left="2694"/>
        <w:rPr>
          <w:rFonts w:cs="Times New Roman"/>
          <w:b/>
          <w:sz w:val="28"/>
          <w:szCs w:val="28"/>
        </w:rPr>
      </w:pPr>
      <w:r w:rsidRPr="00C32228">
        <w:rPr>
          <w:rFonts w:cs="Times New Roman"/>
          <w:b/>
          <w:sz w:val="28"/>
          <w:szCs w:val="28"/>
        </w:rPr>
        <w:t xml:space="preserve">Cria </w:t>
      </w:r>
      <w:r w:rsidR="0049661B">
        <w:rPr>
          <w:rFonts w:cs="Times New Roman"/>
          <w:b/>
          <w:sz w:val="28"/>
          <w:szCs w:val="28"/>
        </w:rPr>
        <w:t>o Comitê de Gestão Colegiada e I</w:t>
      </w:r>
      <w:r w:rsidRPr="00C32228">
        <w:rPr>
          <w:rFonts w:cs="Times New Roman"/>
          <w:b/>
          <w:sz w:val="28"/>
          <w:szCs w:val="28"/>
        </w:rPr>
        <w:t xml:space="preserve">mplementa a </w:t>
      </w:r>
      <w:r w:rsidR="00EE30CC" w:rsidRPr="00C32228">
        <w:rPr>
          <w:b/>
          <w:sz w:val="28"/>
          <w:szCs w:val="28"/>
        </w:rPr>
        <w:t>Lei da Escuta Protegida (Lei nº 13.431/2017)</w:t>
      </w:r>
      <w:r w:rsidR="00C32228">
        <w:rPr>
          <w:rFonts w:cs="Times New Roman"/>
          <w:b/>
          <w:sz w:val="28"/>
          <w:szCs w:val="28"/>
        </w:rPr>
        <w:t xml:space="preserve"> e o D</w:t>
      </w:r>
      <w:r w:rsidRPr="00C32228">
        <w:rPr>
          <w:rFonts w:cs="Times New Roman"/>
          <w:b/>
          <w:sz w:val="28"/>
          <w:szCs w:val="28"/>
        </w:rPr>
        <w:t>ecreto Nº 9.603/2018, artigo 9º, inciso I.</w:t>
      </w:r>
    </w:p>
    <w:p w14:paraId="1CCD2C25" w14:textId="77777777" w:rsidR="00EE30CC" w:rsidRDefault="00EE30CC" w:rsidP="00EE30CC">
      <w:pPr>
        <w:spacing w:after="120" w:line="240" w:lineRule="auto"/>
        <w:ind w:left="5103"/>
        <w:rPr>
          <w:rFonts w:cs="Times New Roman"/>
          <w:sz w:val="24"/>
          <w:szCs w:val="24"/>
        </w:rPr>
      </w:pPr>
    </w:p>
    <w:p w14:paraId="06234928" w14:textId="77777777" w:rsidR="00EE30CC" w:rsidRDefault="00EE30CC" w:rsidP="00EE30CC">
      <w:pPr>
        <w:spacing w:after="120" w:line="240" w:lineRule="auto"/>
        <w:ind w:left="5103"/>
        <w:rPr>
          <w:rFonts w:cs="Times New Roman"/>
          <w:b/>
          <w:sz w:val="24"/>
          <w:szCs w:val="24"/>
        </w:rPr>
      </w:pPr>
    </w:p>
    <w:p w14:paraId="12BA4279" w14:textId="77777777" w:rsidR="00EE30CC" w:rsidRDefault="00EE30CC" w:rsidP="0049661B">
      <w:pPr>
        <w:pStyle w:val="NormalWeb"/>
        <w:jc w:val="both"/>
      </w:pPr>
      <w:r>
        <w:rPr>
          <w:rStyle w:val="Forte"/>
        </w:rPr>
        <w:t xml:space="preserve">JOSÉ ANTÔNIO DOMINGOS CARDOSO, </w:t>
      </w:r>
      <w:r>
        <w:t>Prefeito do Município de Nova Brasilândia - MT, no uso de suas atribuições legais, conferidas pela Lei Orgânica do Município.</w:t>
      </w:r>
    </w:p>
    <w:p w14:paraId="013980B8" w14:textId="3B9C5231" w:rsidR="00EE30CC" w:rsidRDefault="00EE30CC" w:rsidP="0049661B">
      <w:pPr>
        <w:spacing w:after="120" w:line="240" w:lineRule="auto"/>
        <w:jc w:val="both"/>
        <w:rPr>
          <w:rFonts w:cs="Times New Roman"/>
          <w:b/>
          <w:sz w:val="24"/>
          <w:szCs w:val="24"/>
        </w:rPr>
      </w:pPr>
    </w:p>
    <w:p w14:paraId="160BCDAA" w14:textId="1092F9F8" w:rsidR="00EE30CC" w:rsidRPr="0049661B" w:rsidRDefault="0049661B" w:rsidP="0049661B">
      <w:pPr>
        <w:spacing w:after="120" w:line="240" w:lineRule="auto"/>
        <w:jc w:val="both"/>
        <w:rPr>
          <w:rFonts w:cs="Times New Roman"/>
          <w:b/>
          <w:sz w:val="24"/>
          <w:szCs w:val="24"/>
        </w:rPr>
      </w:pPr>
      <w:r w:rsidRPr="0049661B">
        <w:rPr>
          <w:rFonts w:cs="Times New Roman"/>
          <w:b/>
          <w:sz w:val="24"/>
          <w:szCs w:val="24"/>
        </w:rPr>
        <w:t xml:space="preserve">                                                                     </w:t>
      </w:r>
      <w:r>
        <w:rPr>
          <w:rFonts w:cs="Times New Roman"/>
          <w:b/>
          <w:sz w:val="24"/>
          <w:szCs w:val="24"/>
        </w:rPr>
        <w:t xml:space="preserve">  </w:t>
      </w:r>
      <w:r w:rsidRPr="0049661B">
        <w:rPr>
          <w:rFonts w:cs="Times New Roman"/>
          <w:b/>
          <w:sz w:val="24"/>
          <w:szCs w:val="24"/>
        </w:rPr>
        <w:t xml:space="preserve"> </w:t>
      </w:r>
      <w:r>
        <w:rPr>
          <w:rFonts w:cs="Times New Roman"/>
          <w:b/>
          <w:sz w:val="24"/>
          <w:szCs w:val="24"/>
        </w:rPr>
        <w:t xml:space="preserve">  </w:t>
      </w:r>
      <w:r w:rsidR="00EE30CC" w:rsidRPr="0049661B">
        <w:rPr>
          <w:rFonts w:cs="Times New Roman"/>
          <w:b/>
          <w:sz w:val="24"/>
          <w:szCs w:val="24"/>
        </w:rPr>
        <w:t>CAPÍTULO I</w:t>
      </w:r>
    </w:p>
    <w:p w14:paraId="5DDDBCC9" w14:textId="3DA03091" w:rsidR="00EE30CC" w:rsidRPr="0049661B" w:rsidRDefault="0049661B" w:rsidP="0049661B">
      <w:pPr>
        <w:spacing w:after="120" w:line="240" w:lineRule="auto"/>
        <w:jc w:val="both"/>
        <w:rPr>
          <w:rFonts w:cs="Times New Roman"/>
          <w:b/>
          <w:sz w:val="24"/>
          <w:szCs w:val="24"/>
        </w:rPr>
      </w:pPr>
      <w:r w:rsidRPr="0049661B">
        <w:rPr>
          <w:rFonts w:cs="Times New Roman"/>
          <w:b/>
          <w:sz w:val="24"/>
          <w:szCs w:val="24"/>
        </w:rPr>
        <w:t xml:space="preserve">                                                            </w:t>
      </w:r>
      <w:r>
        <w:rPr>
          <w:rFonts w:cs="Times New Roman"/>
          <w:b/>
          <w:sz w:val="24"/>
          <w:szCs w:val="24"/>
        </w:rPr>
        <w:t xml:space="preserve"> </w:t>
      </w:r>
      <w:r w:rsidRPr="0049661B">
        <w:rPr>
          <w:rFonts w:cs="Times New Roman"/>
          <w:b/>
          <w:sz w:val="24"/>
          <w:szCs w:val="24"/>
        </w:rPr>
        <w:t xml:space="preserve"> </w:t>
      </w:r>
      <w:r w:rsidR="00EE30CC" w:rsidRPr="0049661B">
        <w:rPr>
          <w:rFonts w:cs="Times New Roman"/>
          <w:b/>
          <w:sz w:val="24"/>
          <w:szCs w:val="24"/>
        </w:rPr>
        <w:t>DISPOSIÇÕES PRELIMINARES</w:t>
      </w:r>
      <w:r>
        <w:rPr>
          <w:rFonts w:cs="Times New Roman"/>
          <w:b/>
          <w:sz w:val="24"/>
          <w:szCs w:val="24"/>
        </w:rPr>
        <w:t>:</w:t>
      </w:r>
    </w:p>
    <w:p w14:paraId="1EA0620C" w14:textId="5A9464C9" w:rsidR="00EE30CC" w:rsidRDefault="0049661B" w:rsidP="0049661B">
      <w:pPr>
        <w:spacing w:after="120" w:line="240" w:lineRule="auto"/>
        <w:jc w:val="both"/>
        <w:rPr>
          <w:rFonts w:cs="Times New Roman"/>
          <w:b/>
          <w:sz w:val="24"/>
          <w:szCs w:val="24"/>
        </w:rPr>
      </w:pPr>
      <w:r>
        <w:rPr>
          <w:rFonts w:cs="Times New Roman"/>
          <w:b/>
          <w:sz w:val="24"/>
          <w:szCs w:val="24"/>
        </w:rPr>
        <w:t xml:space="preserve">                                                                           SEÇÃO I</w:t>
      </w:r>
    </w:p>
    <w:p w14:paraId="09DE1B43" w14:textId="1394A933" w:rsidR="00EE30CC" w:rsidRDefault="0049661B" w:rsidP="0049661B">
      <w:pPr>
        <w:spacing w:after="120" w:line="240" w:lineRule="auto"/>
        <w:jc w:val="both"/>
        <w:rPr>
          <w:rFonts w:cs="Times New Roman"/>
          <w:b/>
          <w:sz w:val="24"/>
          <w:szCs w:val="24"/>
        </w:rPr>
      </w:pPr>
      <w:r>
        <w:rPr>
          <w:rFonts w:cs="Times New Roman"/>
          <w:b/>
          <w:sz w:val="24"/>
          <w:szCs w:val="24"/>
        </w:rPr>
        <w:t xml:space="preserve">                                                         DOS PRINCÍPIOS E CONCEITOS:</w:t>
      </w:r>
    </w:p>
    <w:p w14:paraId="38C7DFB1" w14:textId="1DBE7FBA" w:rsidR="008906C7" w:rsidRDefault="008906C7" w:rsidP="0049661B">
      <w:pPr>
        <w:spacing w:after="120" w:line="240" w:lineRule="auto"/>
        <w:jc w:val="both"/>
        <w:rPr>
          <w:rFonts w:cs="Times New Roman"/>
          <w:sz w:val="24"/>
          <w:szCs w:val="24"/>
        </w:rPr>
      </w:pPr>
      <w:r>
        <w:rPr>
          <w:rFonts w:cs="Times New Roman"/>
          <w:b/>
          <w:sz w:val="24"/>
          <w:szCs w:val="24"/>
        </w:rPr>
        <w:t xml:space="preserve">       </w:t>
      </w:r>
      <w:r w:rsidRPr="00C32228">
        <w:rPr>
          <w:rFonts w:cs="Times New Roman"/>
          <w:b/>
          <w:sz w:val="24"/>
          <w:szCs w:val="24"/>
        </w:rPr>
        <w:t>Art. 1º</w:t>
      </w:r>
      <w:r>
        <w:rPr>
          <w:rFonts w:cs="Times New Roman"/>
          <w:sz w:val="24"/>
          <w:szCs w:val="24"/>
        </w:rPr>
        <w:t xml:space="preserve"> Decreta-se, a criação do Comite de Gestão Colegiada- Lei 13.431/2017 e com a participação dos seguintes seguimentos secretarias municipais e outros órgãos:</w:t>
      </w:r>
    </w:p>
    <w:p w14:paraId="17105585" w14:textId="01BB6A99" w:rsidR="008906C7" w:rsidRDefault="008906C7" w:rsidP="0049661B">
      <w:pPr>
        <w:pStyle w:val="PargrafodaLista"/>
        <w:numPr>
          <w:ilvl w:val="0"/>
          <w:numId w:val="4"/>
        </w:numPr>
        <w:spacing w:after="120" w:line="240" w:lineRule="auto"/>
        <w:jc w:val="both"/>
        <w:rPr>
          <w:sz w:val="24"/>
          <w:szCs w:val="24"/>
        </w:rPr>
      </w:pPr>
      <w:r>
        <w:rPr>
          <w:sz w:val="24"/>
          <w:szCs w:val="24"/>
        </w:rPr>
        <w:t>Saúde;</w:t>
      </w:r>
    </w:p>
    <w:p w14:paraId="12B02CB6" w14:textId="0F17B80A" w:rsidR="008906C7" w:rsidRDefault="008906C7" w:rsidP="0049661B">
      <w:pPr>
        <w:pStyle w:val="PargrafodaLista"/>
        <w:numPr>
          <w:ilvl w:val="0"/>
          <w:numId w:val="4"/>
        </w:numPr>
        <w:spacing w:after="120" w:line="240" w:lineRule="auto"/>
        <w:jc w:val="both"/>
        <w:rPr>
          <w:sz w:val="24"/>
          <w:szCs w:val="24"/>
        </w:rPr>
      </w:pPr>
      <w:r>
        <w:rPr>
          <w:sz w:val="24"/>
          <w:szCs w:val="24"/>
        </w:rPr>
        <w:t>Educação;</w:t>
      </w:r>
    </w:p>
    <w:p w14:paraId="3245602F" w14:textId="4E3BF884" w:rsidR="008906C7" w:rsidRDefault="008906C7" w:rsidP="0049661B">
      <w:pPr>
        <w:pStyle w:val="PargrafodaLista"/>
        <w:numPr>
          <w:ilvl w:val="0"/>
          <w:numId w:val="4"/>
        </w:numPr>
        <w:spacing w:after="120" w:line="240" w:lineRule="auto"/>
        <w:jc w:val="both"/>
        <w:rPr>
          <w:sz w:val="24"/>
          <w:szCs w:val="24"/>
        </w:rPr>
      </w:pPr>
      <w:r>
        <w:rPr>
          <w:sz w:val="24"/>
          <w:szCs w:val="24"/>
        </w:rPr>
        <w:t>Assistência Social;</w:t>
      </w:r>
    </w:p>
    <w:p w14:paraId="0A5B63F0" w14:textId="056579BD" w:rsidR="008906C7" w:rsidRDefault="008906C7" w:rsidP="0049661B">
      <w:pPr>
        <w:pStyle w:val="PargrafodaLista"/>
        <w:numPr>
          <w:ilvl w:val="0"/>
          <w:numId w:val="4"/>
        </w:numPr>
        <w:spacing w:after="120" w:line="240" w:lineRule="auto"/>
        <w:jc w:val="both"/>
        <w:rPr>
          <w:sz w:val="24"/>
          <w:szCs w:val="24"/>
        </w:rPr>
      </w:pPr>
      <w:r>
        <w:rPr>
          <w:sz w:val="24"/>
          <w:szCs w:val="24"/>
        </w:rPr>
        <w:t>Conselho Tutelar;</w:t>
      </w:r>
    </w:p>
    <w:p w14:paraId="7B20DEF0" w14:textId="65F1F284" w:rsidR="008906C7" w:rsidRDefault="008906C7" w:rsidP="0049661B">
      <w:pPr>
        <w:pStyle w:val="PargrafodaLista"/>
        <w:numPr>
          <w:ilvl w:val="0"/>
          <w:numId w:val="4"/>
        </w:numPr>
        <w:spacing w:after="120" w:line="240" w:lineRule="auto"/>
        <w:jc w:val="both"/>
        <w:rPr>
          <w:sz w:val="24"/>
          <w:szCs w:val="24"/>
        </w:rPr>
      </w:pPr>
      <w:r>
        <w:rPr>
          <w:sz w:val="24"/>
          <w:szCs w:val="24"/>
        </w:rPr>
        <w:t>Entidades Religiosas;</w:t>
      </w:r>
    </w:p>
    <w:p w14:paraId="09331DE7" w14:textId="48519CEE" w:rsidR="008906C7" w:rsidRDefault="008906C7" w:rsidP="0049661B">
      <w:pPr>
        <w:pStyle w:val="PargrafodaLista"/>
        <w:numPr>
          <w:ilvl w:val="0"/>
          <w:numId w:val="4"/>
        </w:numPr>
        <w:spacing w:after="120" w:line="240" w:lineRule="auto"/>
        <w:jc w:val="both"/>
        <w:rPr>
          <w:sz w:val="24"/>
          <w:szCs w:val="24"/>
        </w:rPr>
      </w:pPr>
      <w:r>
        <w:rPr>
          <w:sz w:val="24"/>
          <w:szCs w:val="24"/>
        </w:rPr>
        <w:t>Sistema de Justiça;</w:t>
      </w:r>
    </w:p>
    <w:p w14:paraId="6AEED850" w14:textId="3C20B6DB" w:rsidR="008906C7" w:rsidRPr="00CD2CC0" w:rsidRDefault="008906C7" w:rsidP="0049661B">
      <w:pPr>
        <w:pStyle w:val="PargrafodaLista"/>
        <w:numPr>
          <w:ilvl w:val="0"/>
          <w:numId w:val="4"/>
        </w:numPr>
        <w:spacing w:after="120" w:line="240" w:lineRule="auto"/>
        <w:jc w:val="both"/>
        <w:rPr>
          <w:sz w:val="24"/>
          <w:szCs w:val="24"/>
        </w:rPr>
      </w:pPr>
      <w:r>
        <w:rPr>
          <w:sz w:val="24"/>
          <w:szCs w:val="24"/>
        </w:rPr>
        <w:t>Cultura e Esporte.</w:t>
      </w:r>
      <w:r w:rsidRPr="00CD2CC0">
        <w:rPr>
          <w:b/>
          <w:sz w:val="24"/>
          <w:szCs w:val="24"/>
        </w:rPr>
        <w:t xml:space="preserve">   </w:t>
      </w:r>
    </w:p>
    <w:p w14:paraId="510EAD50" w14:textId="638C28DC" w:rsidR="008906C7" w:rsidRDefault="008906C7" w:rsidP="0049661B">
      <w:pPr>
        <w:spacing w:after="120" w:line="240" w:lineRule="auto"/>
        <w:jc w:val="both"/>
        <w:rPr>
          <w:sz w:val="24"/>
          <w:szCs w:val="24"/>
        </w:rPr>
      </w:pPr>
      <w:r>
        <w:rPr>
          <w:b/>
          <w:sz w:val="24"/>
          <w:szCs w:val="24"/>
        </w:rPr>
        <w:t xml:space="preserve">   </w:t>
      </w:r>
      <w:r w:rsidRPr="008906C7">
        <w:rPr>
          <w:b/>
          <w:sz w:val="24"/>
          <w:szCs w:val="24"/>
        </w:rPr>
        <w:t xml:space="preserve">  </w:t>
      </w:r>
      <w:r w:rsidRPr="00C32228">
        <w:rPr>
          <w:b/>
          <w:sz w:val="24"/>
          <w:szCs w:val="24"/>
        </w:rPr>
        <w:t>Art. 2º</w:t>
      </w:r>
      <w:r>
        <w:rPr>
          <w:sz w:val="24"/>
          <w:szCs w:val="24"/>
        </w:rPr>
        <w:t xml:space="preserve"> O Comitê de Gestão Colegiada da rede de</w:t>
      </w:r>
      <w:r w:rsidR="00267E6C">
        <w:rPr>
          <w:sz w:val="24"/>
          <w:szCs w:val="24"/>
        </w:rPr>
        <w:t xml:space="preserve"> </w:t>
      </w:r>
      <w:r w:rsidR="00CD2CC0">
        <w:rPr>
          <w:sz w:val="24"/>
          <w:szCs w:val="24"/>
        </w:rPr>
        <w:t>C</w:t>
      </w:r>
      <w:r w:rsidR="00267E6C">
        <w:rPr>
          <w:sz w:val="24"/>
          <w:szCs w:val="24"/>
        </w:rPr>
        <w:t>uidados e</w:t>
      </w:r>
      <w:r>
        <w:rPr>
          <w:sz w:val="24"/>
          <w:szCs w:val="24"/>
        </w:rPr>
        <w:t xml:space="preserve"> </w:t>
      </w:r>
      <w:r w:rsidR="00CD2CC0">
        <w:rPr>
          <w:sz w:val="24"/>
          <w:szCs w:val="24"/>
        </w:rPr>
        <w:t>P</w:t>
      </w:r>
      <w:r>
        <w:rPr>
          <w:sz w:val="24"/>
          <w:szCs w:val="24"/>
        </w:rPr>
        <w:t>rote</w:t>
      </w:r>
      <w:r w:rsidR="00267E6C">
        <w:rPr>
          <w:sz w:val="24"/>
          <w:szCs w:val="24"/>
        </w:rPr>
        <w:t>ção</w:t>
      </w:r>
      <w:r>
        <w:rPr>
          <w:sz w:val="24"/>
          <w:szCs w:val="24"/>
        </w:rPr>
        <w:t xml:space="preserve"> </w:t>
      </w:r>
      <w:r w:rsidR="00267E6C">
        <w:rPr>
          <w:sz w:val="24"/>
          <w:szCs w:val="24"/>
        </w:rPr>
        <w:t>Social das crianças e adolescentes vitimas ou testemunhas de violência</w:t>
      </w:r>
      <w:r w:rsidR="00CD2CC0">
        <w:rPr>
          <w:sz w:val="24"/>
          <w:szCs w:val="24"/>
        </w:rPr>
        <w:t>s</w:t>
      </w:r>
      <w:r w:rsidR="00267E6C">
        <w:rPr>
          <w:sz w:val="24"/>
          <w:szCs w:val="24"/>
        </w:rPr>
        <w:t>, o comitê é uma inst</w:t>
      </w:r>
      <w:r w:rsidR="00CD2CC0">
        <w:rPr>
          <w:sz w:val="24"/>
          <w:szCs w:val="24"/>
        </w:rPr>
        <w:t>â</w:t>
      </w:r>
      <w:r w:rsidR="00267E6C">
        <w:rPr>
          <w:sz w:val="24"/>
          <w:szCs w:val="24"/>
        </w:rPr>
        <w:t xml:space="preserve">ncia de Articulação Intersetorial e Interinstitucional com representantes da rede de proteção do Sistema de Garantia de Direitos de Crianças e Adolescentes, inclusive incluindo organização da </w:t>
      </w:r>
      <w:r w:rsidR="00CD2CC0">
        <w:rPr>
          <w:sz w:val="24"/>
          <w:szCs w:val="24"/>
        </w:rPr>
        <w:t>S</w:t>
      </w:r>
      <w:r w:rsidR="00267E6C">
        <w:rPr>
          <w:sz w:val="24"/>
          <w:szCs w:val="24"/>
        </w:rPr>
        <w:t>ociedade Civil e com refer</w:t>
      </w:r>
      <w:r w:rsidR="00255771">
        <w:rPr>
          <w:sz w:val="24"/>
          <w:szCs w:val="24"/>
        </w:rPr>
        <w:t>ê</w:t>
      </w:r>
      <w:r w:rsidR="00267E6C">
        <w:rPr>
          <w:sz w:val="24"/>
          <w:szCs w:val="24"/>
        </w:rPr>
        <w:t>ncia a Lei Nº 13.431/2017.</w:t>
      </w:r>
    </w:p>
    <w:p w14:paraId="03C0F353" w14:textId="5DD998A3" w:rsidR="00CD2CC0" w:rsidRDefault="00255771" w:rsidP="00E857E9">
      <w:pPr>
        <w:spacing w:after="120" w:line="240" w:lineRule="auto"/>
        <w:jc w:val="both"/>
        <w:rPr>
          <w:rFonts w:cs="Times New Roman"/>
          <w:sz w:val="24"/>
          <w:szCs w:val="24"/>
        </w:rPr>
      </w:pPr>
      <w:r w:rsidRPr="00E857E9">
        <w:rPr>
          <w:b/>
          <w:sz w:val="24"/>
          <w:szCs w:val="24"/>
        </w:rPr>
        <w:t xml:space="preserve">     </w:t>
      </w:r>
      <w:r w:rsidR="00CD2CC0" w:rsidRPr="00E857E9">
        <w:rPr>
          <w:b/>
          <w:sz w:val="24"/>
          <w:szCs w:val="24"/>
        </w:rPr>
        <w:t>Art. 3º</w:t>
      </w:r>
      <w:r w:rsidR="00CD2CC0">
        <w:rPr>
          <w:sz w:val="24"/>
          <w:szCs w:val="24"/>
        </w:rPr>
        <w:t xml:space="preserve"> As Principais </w:t>
      </w:r>
      <w:r>
        <w:rPr>
          <w:sz w:val="24"/>
          <w:szCs w:val="24"/>
        </w:rPr>
        <w:t xml:space="preserve">Atribuições do </w:t>
      </w:r>
      <w:r w:rsidR="00CD2CC0">
        <w:rPr>
          <w:rFonts w:cs="Times New Roman"/>
          <w:sz w:val="24"/>
          <w:szCs w:val="24"/>
        </w:rPr>
        <w:t>Comite de Gestão Colegiada</w:t>
      </w:r>
      <w:r>
        <w:rPr>
          <w:rFonts w:cs="Times New Roman"/>
          <w:sz w:val="24"/>
          <w:szCs w:val="24"/>
        </w:rPr>
        <w:t xml:space="preserve"> são:</w:t>
      </w:r>
    </w:p>
    <w:p w14:paraId="7B349183" w14:textId="16F8477B" w:rsidR="00255771" w:rsidRDefault="00255771" w:rsidP="00E857E9">
      <w:pPr>
        <w:pStyle w:val="PargrafodaLista"/>
        <w:numPr>
          <w:ilvl w:val="0"/>
          <w:numId w:val="6"/>
        </w:numPr>
        <w:spacing w:after="120" w:line="240" w:lineRule="auto"/>
        <w:jc w:val="both"/>
        <w:rPr>
          <w:sz w:val="24"/>
          <w:szCs w:val="24"/>
        </w:rPr>
      </w:pPr>
      <w:r>
        <w:rPr>
          <w:sz w:val="24"/>
          <w:szCs w:val="24"/>
        </w:rPr>
        <w:t>Coordenar a implantação da Lei 13.431/2017;</w:t>
      </w:r>
    </w:p>
    <w:p w14:paraId="63C6042F" w14:textId="025F7617" w:rsidR="00255771" w:rsidRDefault="00255771" w:rsidP="00E857E9">
      <w:pPr>
        <w:pStyle w:val="PargrafodaLista"/>
        <w:numPr>
          <w:ilvl w:val="0"/>
          <w:numId w:val="6"/>
        </w:numPr>
        <w:spacing w:after="120" w:line="240" w:lineRule="auto"/>
        <w:jc w:val="both"/>
        <w:rPr>
          <w:sz w:val="24"/>
          <w:szCs w:val="24"/>
        </w:rPr>
      </w:pPr>
      <w:r>
        <w:rPr>
          <w:sz w:val="24"/>
          <w:szCs w:val="24"/>
        </w:rPr>
        <w:t>Definir diretrizes para o atendimento integro e humanizado de crianças e adolescentes vitimas e testemunhas de violências;</w:t>
      </w:r>
    </w:p>
    <w:p w14:paraId="4BF7E420" w14:textId="1048E3AF" w:rsidR="00255771" w:rsidRDefault="00255771" w:rsidP="00E857E9">
      <w:pPr>
        <w:pStyle w:val="PargrafodaLista"/>
        <w:numPr>
          <w:ilvl w:val="0"/>
          <w:numId w:val="6"/>
        </w:numPr>
        <w:spacing w:after="120" w:line="240" w:lineRule="auto"/>
        <w:jc w:val="both"/>
        <w:rPr>
          <w:sz w:val="24"/>
          <w:szCs w:val="24"/>
        </w:rPr>
      </w:pPr>
      <w:r>
        <w:rPr>
          <w:sz w:val="24"/>
          <w:szCs w:val="24"/>
        </w:rPr>
        <w:t>Apoiar e monitorar a criação de fluxos e protocolos de atendimentos;</w:t>
      </w:r>
    </w:p>
    <w:p w14:paraId="5BF2E505" w14:textId="48E2CC7E" w:rsidR="00255771" w:rsidRDefault="00255771" w:rsidP="00E857E9">
      <w:pPr>
        <w:pStyle w:val="PargrafodaLista"/>
        <w:numPr>
          <w:ilvl w:val="0"/>
          <w:numId w:val="6"/>
        </w:numPr>
        <w:spacing w:after="120" w:line="240" w:lineRule="auto"/>
        <w:jc w:val="both"/>
        <w:rPr>
          <w:sz w:val="24"/>
          <w:szCs w:val="24"/>
        </w:rPr>
      </w:pPr>
      <w:r>
        <w:rPr>
          <w:sz w:val="24"/>
          <w:szCs w:val="24"/>
        </w:rPr>
        <w:t>Promover articulação entre os órgãos e instituições que compõem a rede de proteção de Sistema de Garantia de Direitos;</w:t>
      </w:r>
    </w:p>
    <w:p w14:paraId="3EB535EE" w14:textId="3CE713B0" w:rsidR="00255771" w:rsidRDefault="00255771" w:rsidP="00E857E9">
      <w:pPr>
        <w:pStyle w:val="PargrafodaLista"/>
        <w:numPr>
          <w:ilvl w:val="0"/>
          <w:numId w:val="6"/>
        </w:numPr>
        <w:spacing w:after="120" w:line="240" w:lineRule="auto"/>
        <w:jc w:val="both"/>
        <w:rPr>
          <w:sz w:val="24"/>
          <w:szCs w:val="24"/>
        </w:rPr>
      </w:pPr>
      <w:r>
        <w:rPr>
          <w:sz w:val="24"/>
          <w:szCs w:val="24"/>
        </w:rPr>
        <w:lastRenderedPageBreak/>
        <w:t>Estimular a formação de profissionais que atuam no atendimento;</w:t>
      </w:r>
    </w:p>
    <w:p w14:paraId="63523895" w14:textId="585237FD" w:rsidR="00255771" w:rsidRPr="00255771" w:rsidRDefault="00255771" w:rsidP="00E857E9">
      <w:pPr>
        <w:pStyle w:val="PargrafodaLista"/>
        <w:numPr>
          <w:ilvl w:val="0"/>
          <w:numId w:val="6"/>
        </w:numPr>
        <w:spacing w:after="120" w:line="240" w:lineRule="auto"/>
        <w:jc w:val="both"/>
        <w:rPr>
          <w:sz w:val="24"/>
          <w:szCs w:val="24"/>
        </w:rPr>
      </w:pPr>
      <w:r>
        <w:rPr>
          <w:sz w:val="24"/>
          <w:szCs w:val="24"/>
        </w:rPr>
        <w:t>Acompanhar e propor políticas, planos e ações para fortalecimento da rede de proteção.</w:t>
      </w:r>
    </w:p>
    <w:p w14:paraId="28C895F5" w14:textId="3F0B788C" w:rsidR="00EE30CC" w:rsidRDefault="00267E6C"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 xml:space="preserve">Art. </w:t>
      </w:r>
      <w:r w:rsidR="00255771" w:rsidRPr="00C32228">
        <w:rPr>
          <w:rFonts w:cs="Times New Roman"/>
          <w:b/>
          <w:sz w:val="24"/>
          <w:szCs w:val="24"/>
        </w:rPr>
        <w:t>4</w:t>
      </w:r>
      <w:r w:rsidR="00EE30CC" w:rsidRPr="00C32228">
        <w:rPr>
          <w:rFonts w:cs="Times New Roman"/>
          <w:b/>
          <w:sz w:val="24"/>
          <w:szCs w:val="24"/>
        </w:rPr>
        <w:t>º</w:t>
      </w:r>
      <w:r w:rsidR="00EE30CC">
        <w:rPr>
          <w:rFonts w:cs="Times New Roman"/>
          <w:sz w:val="24"/>
          <w:szCs w:val="24"/>
        </w:rPr>
        <w:t xml:space="preserve"> Este Decreto regulamenta a Lei nº 13.431, de 4 de abril de 2017, que normatiza e organiza o sistema de garantia de direitos da criança e do adolescente vítima ou testemunha de violência, cria mecanismos para prevenir e coibir a violência, nos termos do </w:t>
      </w:r>
      <w:hyperlink r:id="rId7" w:anchor="art227" w:history="1">
        <w:r w:rsidR="00EE30CC">
          <w:rPr>
            <w:rStyle w:val="Hyperlink"/>
            <w:rFonts w:cs="Times New Roman"/>
            <w:sz w:val="24"/>
            <w:szCs w:val="24"/>
          </w:rPr>
          <w:t>art. 227 da Constituição Federal</w:t>
        </w:r>
      </w:hyperlink>
      <w:r w:rsidR="00EE30CC">
        <w:rPr>
          <w:rFonts w:cs="Times New Roman"/>
          <w:sz w:val="24"/>
          <w:szCs w:val="24"/>
        </w:rPr>
        <w:t>, Estatuto da criança e adolescente, da Convenção sobre os Direitos da Criança e seus protocolos adicionais, da Resolução CONANDA N</w:t>
      </w:r>
      <w:r w:rsidR="00EE30CC">
        <w:rPr>
          <w:rFonts w:cs="Times New Roman"/>
          <w:sz w:val="24"/>
          <w:szCs w:val="24"/>
          <w:vertAlign w:val="superscript"/>
        </w:rPr>
        <w:t>o</w:t>
      </w:r>
      <w:r w:rsidR="00EE30CC">
        <w:rPr>
          <w:rFonts w:cs="Times New Roman"/>
          <w:sz w:val="24"/>
          <w:szCs w:val="24"/>
        </w:rPr>
        <w:t xml:space="preserve"> 113/2006, Resolução CONANDA N</w:t>
      </w:r>
      <w:r w:rsidR="00EE30CC">
        <w:rPr>
          <w:rFonts w:cs="Times New Roman"/>
          <w:sz w:val="24"/>
          <w:szCs w:val="24"/>
          <w:vertAlign w:val="superscript"/>
        </w:rPr>
        <w:t>o</w:t>
      </w:r>
      <w:r w:rsidR="00EE30CC">
        <w:rPr>
          <w:rFonts w:cs="Times New Roman"/>
          <w:sz w:val="24"/>
          <w:szCs w:val="24"/>
        </w:rPr>
        <w:t xml:space="preserve"> 169/2014 , da Resolução Nº 20/2005 do Conselho Econômico e Social das Nações Unidas, de outros diplomas internacionais e Decreto Nº 6949/2009 que  promulga a convenção dos direitos da pessoa com deficiência,  Lei Nº13.146/2015, estabelece medidas de atendimento e proteção aos direitos da criança e ao adolescente em situação de violência.</w:t>
      </w:r>
    </w:p>
    <w:p w14:paraId="322DAFD2" w14:textId="1A22FDFE" w:rsidR="00EE30CC" w:rsidRDefault="00C32228"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w:t>
      </w:r>
      <w:r w:rsidR="00255771" w:rsidRPr="00C32228">
        <w:rPr>
          <w:rFonts w:cs="Times New Roman"/>
          <w:b/>
          <w:sz w:val="24"/>
          <w:szCs w:val="24"/>
        </w:rPr>
        <w:t>5</w:t>
      </w:r>
      <w:r w:rsidR="00EE30CC" w:rsidRPr="00C32228">
        <w:rPr>
          <w:rFonts w:cs="Times New Roman"/>
          <w:b/>
          <w:sz w:val="24"/>
          <w:szCs w:val="24"/>
        </w:rPr>
        <w:t>º</w:t>
      </w:r>
      <w:r w:rsidR="00EE30CC">
        <w:rPr>
          <w:rFonts w:cs="Times New Roman"/>
          <w:sz w:val="24"/>
          <w:szCs w:val="24"/>
        </w:rPr>
        <w:t xml:space="preserve"> As situações de violências contra crianças e adolescentes requerem intervenções do Sistema de Garantia de Direitos com a finalidade de: </w:t>
      </w:r>
    </w:p>
    <w:p w14:paraId="1DBEE0A3"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 – Mapear as ocorrências das formas de violências e suas particularidades no território; </w:t>
      </w:r>
    </w:p>
    <w:p w14:paraId="3EBC7C6C" w14:textId="18560D35"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II- Prevenir a ocorrência de violência;</w:t>
      </w:r>
    </w:p>
    <w:p w14:paraId="5FFDFF58" w14:textId="5812A1A4" w:rsidR="00EE30CC" w:rsidRDefault="00EE30CC" w:rsidP="0049661B">
      <w:pPr>
        <w:spacing w:after="120" w:line="240" w:lineRule="auto"/>
        <w:ind w:firstLine="1418"/>
        <w:jc w:val="both"/>
        <w:rPr>
          <w:rFonts w:cs="Times New Roman"/>
          <w:sz w:val="24"/>
          <w:szCs w:val="24"/>
        </w:rPr>
      </w:pPr>
      <w:r>
        <w:rPr>
          <w:rFonts w:cs="Times New Roman"/>
          <w:sz w:val="24"/>
          <w:szCs w:val="24"/>
        </w:rPr>
        <w:t>II – Fazer cessar a violência quando ocorrer;</w:t>
      </w:r>
    </w:p>
    <w:p w14:paraId="2E39B115" w14:textId="0B80A6A2" w:rsidR="00EE30CC" w:rsidRDefault="00EE30CC" w:rsidP="0049661B">
      <w:pPr>
        <w:spacing w:after="120" w:line="240" w:lineRule="auto"/>
        <w:ind w:firstLine="1418"/>
        <w:jc w:val="both"/>
        <w:rPr>
          <w:rFonts w:cs="Times New Roman"/>
          <w:sz w:val="24"/>
          <w:szCs w:val="24"/>
        </w:rPr>
      </w:pPr>
      <w:r>
        <w:rPr>
          <w:rFonts w:cs="Times New Roman"/>
          <w:sz w:val="24"/>
          <w:szCs w:val="24"/>
        </w:rPr>
        <w:t>III – Prevenir a reiteração da violência já ocorrida;</w:t>
      </w:r>
    </w:p>
    <w:p w14:paraId="764B2B7F" w14:textId="5350F7E0" w:rsidR="00EE30CC" w:rsidRDefault="00EE30CC" w:rsidP="0049661B">
      <w:pPr>
        <w:spacing w:after="120" w:line="240" w:lineRule="auto"/>
        <w:ind w:firstLine="1418"/>
        <w:jc w:val="both"/>
        <w:rPr>
          <w:rFonts w:cs="Times New Roman"/>
          <w:sz w:val="24"/>
          <w:szCs w:val="24"/>
        </w:rPr>
      </w:pPr>
      <w:r>
        <w:rPr>
          <w:rFonts w:cs="Times New Roman"/>
          <w:sz w:val="24"/>
          <w:szCs w:val="24"/>
        </w:rPr>
        <w:t>IV – Promover o atendimento para minimizar as sequelas da violência sofrida;</w:t>
      </w:r>
    </w:p>
    <w:p w14:paraId="3CD0A22B" w14:textId="57902B5C" w:rsidR="00EE30CC" w:rsidRDefault="00EE30CC" w:rsidP="0049661B">
      <w:pPr>
        <w:spacing w:after="120" w:line="240" w:lineRule="auto"/>
        <w:ind w:firstLine="1418"/>
        <w:jc w:val="both"/>
        <w:rPr>
          <w:rFonts w:cs="Times New Roman"/>
          <w:sz w:val="24"/>
          <w:szCs w:val="24"/>
        </w:rPr>
      </w:pPr>
      <w:r>
        <w:rPr>
          <w:rFonts w:cs="Times New Roman"/>
          <w:sz w:val="24"/>
          <w:szCs w:val="24"/>
        </w:rPr>
        <w:t>V – Responsabilizar, bem como, garantir a oferta de atendimento ao agressor.</w:t>
      </w:r>
    </w:p>
    <w:p w14:paraId="2AEA2F5A"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VI- Promover a restituição integral dos direitos da criança e do adolescente;</w:t>
      </w:r>
    </w:p>
    <w:p w14:paraId="75276077" w14:textId="77777777" w:rsidR="00EE30CC" w:rsidRDefault="00EE30CC" w:rsidP="0049661B">
      <w:pPr>
        <w:spacing w:after="120" w:line="240" w:lineRule="auto"/>
        <w:ind w:firstLine="1416"/>
        <w:jc w:val="both"/>
        <w:rPr>
          <w:rFonts w:cs="Times New Roman"/>
          <w:sz w:val="24"/>
          <w:szCs w:val="24"/>
        </w:rPr>
      </w:pPr>
    </w:p>
    <w:p w14:paraId="02ACAE18" w14:textId="555DCEE9" w:rsidR="00EE30CC" w:rsidRDefault="00C32228"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 xml:space="preserve">Art. </w:t>
      </w:r>
      <w:r w:rsidR="00255771" w:rsidRPr="00C32228">
        <w:rPr>
          <w:rFonts w:cs="Times New Roman"/>
          <w:b/>
          <w:sz w:val="24"/>
          <w:szCs w:val="24"/>
        </w:rPr>
        <w:t>6</w:t>
      </w:r>
      <w:r w:rsidR="00EE30CC" w:rsidRPr="00C32228">
        <w:rPr>
          <w:rFonts w:cs="Times New Roman"/>
          <w:b/>
          <w:sz w:val="24"/>
          <w:szCs w:val="24"/>
        </w:rPr>
        <w:t>º</w:t>
      </w:r>
      <w:r w:rsidR="00EE30CC">
        <w:rPr>
          <w:rFonts w:cs="Times New Roman"/>
          <w:sz w:val="24"/>
          <w:szCs w:val="24"/>
        </w:rPr>
        <w:t xml:space="preserve"> Este Decreto reger-se-á pelos seguintes princípios:</w:t>
      </w:r>
    </w:p>
    <w:p w14:paraId="359F81BF" w14:textId="5DDFDD46" w:rsidR="00EE30CC" w:rsidRPr="00EE30CC" w:rsidRDefault="00EE30CC" w:rsidP="0049661B">
      <w:pPr>
        <w:spacing w:after="120" w:line="240" w:lineRule="auto"/>
        <w:jc w:val="both"/>
        <w:rPr>
          <w:color w:val="000000" w:themeColor="text1"/>
          <w:sz w:val="24"/>
          <w:szCs w:val="24"/>
        </w:rPr>
      </w:pPr>
      <w:r>
        <w:rPr>
          <w:color w:val="000000" w:themeColor="text1"/>
          <w:sz w:val="24"/>
          <w:szCs w:val="24"/>
        </w:rPr>
        <w:t xml:space="preserve">                          </w:t>
      </w:r>
      <w:r w:rsidRPr="00EE30CC">
        <w:rPr>
          <w:color w:val="000000" w:themeColor="text1"/>
          <w:sz w:val="24"/>
          <w:szCs w:val="24"/>
        </w:rPr>
        <w:t xml:space="preserve">I- A criança e </w:t>
      </w:r>
      <w:proofErr w:type="spellStart"/>
      <w:r w:rsidRPr="00EE30CC">
        <w:rPr>
          <w:color w:val="000000" w:themeColor="text1"/>
          <w:sz w:val="24"/>
          <w:szCs w:val="24"/>
        </w:rPr>
        <w:t>o</w:t>
      </w:r>
      <w:proofErr w:type="spellEnd"/>
      <w:r w:rsidRPr="00EE30CC">
        <w:rPr>
          <w:color w:val="000000" w:themeColor="text1"/>
          <w:sz w:val="24"/>
          <w:szCs w:val="24"/>
        </w:rPr>
        <w:t xml:space="preserve"> adolescente são sujeitos de direito e pessoas em condição peculiar de desenvolvimento, merecendo Proteção Integral conforme o Art. 1º do Estatuto da Criança e do Adolescente. </w:t>
      </w:r>
    </w:p>
    <w:p w14:paraId="43414A9D" w14:textId="77777777" w:rsidR="00EE30CC" w:rsidRDefault="00EE30CC" w:rsidP="0049661B">
      <w:pPr>
        <w:spacing w:after="120" w:line="240" w:lineRule="auto"/>
        <w:ind w:firstLine="1416"/>
        <w:jc w:val="both"/>
        <w:rPr>
          <w:rFonts w:cs="Times New Roman"/>
          <w:sz w:val="24"/>
          <w:szCs w:val="24"/>
        </w:rPr>
      </w:pPr>
      <w:r>
        <w:rPr>
          <w:rFonts w:cs="Times New Roman"/>
          <w:sz w:val="24"/>
          <w:szCs w:val="24"/>
        </w:rPr>
        <w:t>II –</w:t>
      </w:r>
      <w:r>
        <w:rPr>
          <w:rFonts w:cs="Times New Roman"/>
          <w:color w:val="000000" w:themeColor="text1"/>
          <w:sz w:val="24"/>
          <w:szCs w:val="24"/>
        </w:rPr>
        <w:t>Todas as crianças e adolescentes devem receber Proteção Integral quando seus direitos forem violados e/ou ameaçados</w:t>
      </w:r>
      <w:r>
        <w:rPr>
          <w:rFonts w:cs="Times New Roman"/>
          <w:sz w:val="24"/>
          <w:szCs w:val="24"/>
        </w:rPr>
        <w:t>;</w:t>
      </w:r>
    </w:p>
    <w:p w14:paraId="3AD84BCB" w14:textId="49B3AE5B" w:rsidR="00EE30CC" w:rsidRDefault="00EE30CC" w:rsidP="0049661B">
      <w:pPr>
        <w:spacing w:after="120" w:line="240" w:lineRule="auto"/>
        <w:ind w:firstLine="1416"/>
        <w:jc w:val="both"/>
        <w:rPr>
          <w:rFonts w:cs="Times New Roman"/>
          <w:sz w:val="24"/>
          <w:szCs w:val="24"/>
        </w:rPr>
      </w:pPr>
      <w:r>
        <w:rPr>
          <w:rFonts w:cs="Times New Roman"/>
          <w:sz w:val="24"/>
          <w:szCs w:val="24"/>
        </w:rPr>
        <w:t xml:space="preserve">III – A criança e </w:t>
      </w:r>
      <w:proofErr w:type="spellStart"/>
      <w:r>
        <w:rPr>
          <w:rFonts w:cs="Times New Roman"/>
          <w:sz w:val="24"/>
          <w:szCs w:val="24"/>
        </w:rPr>
        <w:t>o</w:t>
      </w:r>
      <w:proofErr w:type="spellEnd"/>
      <w:r>
        <w:rPr>
          <w:rFonts w:cs="Times New Roman"/>
          <w:sz w:val="24"/>
          <w:szCs w:val="24"/>
        </w:rPr>
        <w:t xml:space="preserve"> adolescente têm o direito de ter seus melhores interesses avaliados e tidos em conta como uma consideração primordial em todas as ações ou decisões que lhe dizem respeito,</w:t>
      </w:r>
      <w:r>
        <w:rPr>
          <w:rFonts w:cs="Times New Roman"/>
          <w:color w:val="FF0000"/>
          <w:sz w:val="24"/>
          <w:szCs w:val="24"/>
          <w:u w:val="single"/>
        </w:rPr>
        <w:t xml:space="preserve"> </w:t>
      </w:r>
      <w:r>
        <w:rPr>
          <w:rFonts w:cs="Times New Roman"/>
          <w:color w:val="000000" w:themeColor="text1"/>
          <w:sz w:val="24"/>
          <w:szCs w:val="24"/>
        </w:rPr>
        <w:t>garantida a sua integridade física e psicológica;</w:t>
      </w:r>
    </w:p>
    <w:p w14:paraId="16E06DA9" w14:textId="0376F235" w:rsidR="00EE30CC" w:rsidRDefault="00EE30CC" w:rsidP="0049661B">
      <w:pPr>
        <w:spacing w:after="120" w:line="240" w:lineRule="auto"/>
        <w:ind w:firstLine="1416"/>
        <w:jc w:val="both"/>
        <w:rPr>
          <w:rFonts w:cs="Times New Roman"/>
          <w:sz w:val="24"/>
          <w:szCs w:val="24"/>
        </w:rPr>
      </w:pPr>
      <w:r>
        <w:rPr>
          <w:rFonts w:cs="Times New Roman"/>
          <w:sz w:val="24"/>
          <w:szCs w:val="24"/>
        </w:rPr>
        <w:t>IV – A criança e o adolescente possuem:</w:t>
      </w:r>
    </w:p>
    <w:p w14:paraId="3ADBA7BD" w14:textId="77777777" w:rsidR="00EE30CC" w:rsidRDefault="00EE30CC" w:rsidP="0049661B">
      <w:pPr>
        <w:pStyle w:val="PargrafodaLista"/>
        <w:numPr>
          <w:ilvl w:val="0"/>
          <w:numId w:val="2"/>
        </w:numPr>
        <w:spacing w:after="120" w:line="240" w:lineRule="auto"/>
        <w:jc w:val="both"/>
        <w:rPr>
          <w:sz w:val="24"/>
          <w:szCs w:val="24"/>
        </w:rPr>
      </w:pPr>
      <w:r>
        <w:rPr>
          <w:sz w:val="24"/>
          <w:szCs w:val="24"/>
        </w:rPr>
        <w:t xml:space="preserve"> primazia em receber proteção e socorro em quaisquer circunstâncias; </w:t>
      </w:r>
    </w:p>
    <w:p w14:paraId="17BED21B" w14:textId="77777777" w:rsidR="00EE30CC" w:rsidRDefault="00EE30CC" w:rsidP="0049661B">
      <w:pPr>
        <w:pStyle w:val="PargrafodaLista"/>
        <w:numPr>
          <w:ilvl w:val="0"/>
          <w:numId w:val="2"/>
        </w:numPr>
        <w:spacing w:after="120" w:line="240" w:lineRule="auto"/>
        <w:jc w:val="both"/>
        <w:rPr>
          <w:sz w:val="24"/>
          <w:szCs w:val="24"/>
        </w:rPr>
      </w:pPr>
      <w:r>
        <w:rPr>
          <w:sz w:val="24"/>
          <w:szCs w:val="24"/>
        </w:rPr>
        <w:t xml:space="preserve">precedência de atendimento dos serviços públicos ou de relevância pública; </w:t>
      </w:r>
    </w:p>
    <w:p w14:paraId="0E8F247D" w14:textId="77777777" w:rsidR="00EE30CC" w:rsidRDefault="00EE30CC" w:rsidP="0049661B">
      <w:pPr>
        <w:pStyle w:val="PargrafodaLista"/>
        <w:numPr>
          <w:ilvl w:val="0"/>
          <w:numId w:val="2"/>
        </w:numPr>
        <w:spacing w:after="120" w:line="240" w:lineRule="auto"/>
        <w:jc w:val="both"/>
        <w:rPr>
          <w:sz w:val="24"/>
          <w:szCs w:val="24"/>
        </w:rPr>
      </w:pPr>
      <w:r>
        <w:rPr>
          <w:sz w:val="24"/>
          <w:szCs w:val="24"/>
        </w:rPr>
        <w:t xml:space="preserve">preferência na formulação e execução de políticas sociais públicas; </w:t>
      </w:r>
    </w:p>
    <w:p w14:paraId="24777840" w14:textId="77777777" w:rsidR="00EE30CC" w:rsidRDefault="00EE30CC" w:rsidP="0049661B">
      <w:pPr>
        <w:pStyle w:val="PargrafodaLista"/>
        <w:numPr>
          <w:ilvl w:val="0"/>
          <w:numId w:val="2"/>
        </w:numPr>
        <w:spacing w:after="120" w:line="240" w:lineRule="auto"/>
        <w:jc w:val="both"/>
        <w:rPr>
          <w:sz w:val="24"/>
          <w:szCs w:val="24"/>
        </w:rPr>
      </w:pPr>
      <w:r>
        <w:rPr>
          <w:sz w:val="24"/>
          <w:szCs w:val="24"/>
        </w:rPr>
        <w:t>destinação privilegiada de recursos para proteção dos direitos de crianças e adolescentes;</w:t>
      </w:r>
    </w:p>
    <w:p w14:paraId="164CE281" w14:textId="0D9B3EFD" w:rsidR="00EE30CC" w:rsidRDefault="00EE30CC" w:rsidP="0049661B">
      <w:pPr>
        <w:spacing w:after="120" w:line="240" w:lineRule="auto"/>
        <w:ind w:firstLine="1416"/>
        <w:jc w:val="both"/>
        <w:rPr>
          <w:rFonts w:cs="Times New Roman"/>
          <w:sz w:val="24"/>
          <w:szCs w:val="24"/>
        </w:rPr>
      </w:pPr>
      <w:r>
        <w:rPr>
          <w:rFonts w:cs="Times New Roman"/>
          <w:sz w:val="24"/>
          <w:szCs w:val="24"/>
        </w:rPr>
        <w:lastRenderedPageBreak/>
        <w:t>V – A criança e o adolescente devem receber intervenção precoce, mínima e urgente das autoridades competentes sendo efetuada logo que a situação de perigo seja conhecida;</w:t>
      </w:r>
    </w:p>
    <w:p w14:paraId="1E9A2BA2" w14:textId="10BC1549" w:rsidR="00EE30CC" w:rsidRDefault="00EE30CC" w:rsidP="0049661B">
      <w:pPr>
        <w:spacing w:after="120" w:line="240" w:lineRule="auto"/>
        <w:ind w:firstLine="1416"/>
        <w:jc w:val="both"/>
        <w:rPr>
          <w:rFonts w:cs="Times New Roman"/>
          <w:sz w:val="24"/>
          <w:szCs w:val="24"/>
        </w:rPr>
      </w:pPr>
      <w:r>
        <w:rPr>
          <w:rFonts w:cs="Times New Roman"/>
          <w:sz w:val="24"/>
          <w:szCs w:val="24"/>
        </w:rPr>
        <w:t xml:space="preserve">VI – </w:t>
      </w:r>
      <w:r>
        <w:rPr>
          <w:rFonts w:cs="Times New Roman"/>
          <w:color w:val="000000" w:themeColor="text1"/>
          <w:sz w:val="24"/>
          <w:szCs w:val="24"/>
        </w:rPr>
        <w:t xml:space="preserve">À criança e ao adolescente </w:t>
      </w:r>
      <w:r>
        <w:rPr>
          <w:color w:val="000000" w:themeColor="text1"/>
          <w:sz w:val="24"/>
          <w:szCs w:val="24"/>
        </w:rPr>
        <w:t>que for capaz de formar seus próprios pontos de vista</w:t>
      </w:r>
      <w:r>
        <w:rPr>
          <w:rFonts w:cs="Times New Roman"/>
          <w:color w:val="000000" w:themeColor="text1"/>
          <w:sz w:val="24"/>
          <w:szCs w:val="24"/>
        </w:rPr>
        <w:t xml:space="preserve"> será assegurado</w:t>
      </w:r>
      <w:r>
        <w:rPr>
          <w:color w:val="000000" w:themeColor="text1"/>
          <w:sz w:val="24"/>
          <w:szCs w:val="24"/>
        </w:rPr>
        <w:t xml:space="preserve"> o direito de exprimir suas opiniões livremente </w:t>
      </w:r>
      <w:r>
        <w:rPr>
          <w:rFonts w:cs="Times New Roman"/>
          <w:color w:val="000000" w:themeColor="text1"/>
          <w:sz w:val="24"/>
          <w:szCs w:val="24"/>
        </w:rPr>
        <w:t xml:space="preserve">nos assuntos que lhes digam respeito, inclusive nos procedimentos administrativos e jurídicos, </w:t>
      </w:r>
      <w:r>
        <w:rPr>
          <w:color w:val="000000" w:themeColor="text1"/>
          <w:sz w:val="24"/>
          <w:szCs w:val="24"/>
        </w:rPr>
        <w:t>levando-se devidamente em conta essas opiniões em função de sua idade e maturidade e resguardando-lhes o direito de permanecer em silêncio,</w:t>
      </w:r>
      <w:r>
        <w:rPr>
          <w:rFonts w:cs="Times New Roman"/>
          <w:color w:val="7030A0"/>
          <w:sz w:val="24"/>
          <w:szCs w:val="24"/>
        </w:rPr>
        <w:t xml:space="preserve"> </w:t>
      </w:r>
      <w:r>
        <w:rPr>
          <w:rFonts w:cs="Times New Roman"/>
          <w:color w:val="000000" w:themeColor="text1"/>
          <w:sz w:val="24"/>
          <w:szCs w:val="24"/>
        </w:rPr>
        <w:t>observando-se sempre que estejam acompanhados de representante legal ou assistente</w:t>
      </w:r>
      <w:r>
        <w:rPr>
          <w:color w:val="000000" w:themeColor="text1"/>
          <w:sz w:val="24"/>
          <w:szCs w:val="24"/>
        </w:rPr>
        <w:t>.</w:t>
      </w:r>
    </w:p>
    <w:p w14:paraId="1B88A53E" w14:textId="7C769842" w:rsidR="00EE30CC" w:rsidRDefault="00EE30CC" w:rsidP="0049661B">
      <w:pPr>
        <w:spacing w:after="120" w:line="240" w:lineRule="auto"/>
        <w:ind w:firstLine="1416"/>
        <w:jc w:val="both"/>
        <w:rPr>
          <w:rFonts w:cs="Times New Roman"/>
          <w:sz w:val="24"/>
          <w:szCs w:val="24"/>
        </w:rPr>
      </w:pPr>
      <w:r>
        <w:rPr>
          <w:rFonts w:cs="Times New Roman"/>
          <w:sz w:val="24"/>
          <w:szCs w:val="24"/>
        </w:rPr>
        <w:t xml:space="preserve">VII – A criança e o adolescente têm o direito de </w:t>
      </w:r>
      <w:r>
        <w:rPr>
          <w:rFonts w:cs="Times New Roman"/>
          <w:color w:val="000000" w:themeColor="text1"/>
          <w:sz w:val="24"/>
          <w:szCs w:val="24"/>
        </w:rPr>
        <w:t>não serem discriminados em função</w:t>
      </w:r>
      <w:r>
        <w:rPr>
          <w:rFonts w:cs="Times New Roman"/>
          <w:color w:val="0070C0"/>
          <w:sz w:val="24"/>
          <w:szCs w:val="24"/>
        </w:rPr>
        <w:t xml:space="preserve"> </w:t>
      </w:r>
      <w:r>
        <w:rPr>
          <w:rFonts w:cs="Times New Roman"/>
          <w:sz w:val="24"/>
          <w:szCs w:val="24"/>
        </w:rPr>
        <w:t>de raça, cor, sexo, idioma, crença, opinião política ou de outra índole, origem nacional, étnica ou social, posição econômica, deficiência, nascimento ou qualquer outra condição da criança ou adolescentes, de seus pais ou de seus representantes legais;</w:t>
      </w:r>
    </w:p>
    <w:p w14:paraId="6438089F" w14:textId="62C04B08" w:rsidR="00EE30CC" w:rsidRDefault="00EE30CC" w:rsidP="0049661B">
      <w:pPr>
        <w:spacing w:after="120" w:line="240" w:lineRule="auto"/>
        <w:ind w:firstLine="1416"/>
        <w:jc w:val="both"/>
        <w:rPr>
          <w:rFonts w:cs="Times New Roman"/>
          <w:sz w:val="24"/>
          <w:szCs w:val="24"/>
        </w:rPr>
      </w:pPr>
      <w:r>
        <w:rPr>
          <w:rFonts w:cs="Times New Roman"/>
          <w:sz w:val="24"/>
          <w:szCs w:val="24"/>
        </w:rPr>
        <w:t xml:space="preserve">VIII – Cada criança e adolescente é um ser humano único e valioso e como tal a sua dignidade individual, necessidades, interesses e privacidade devem ser respeitados e protegidos, incluindo a inviolabilidade da integridade física, psíquica e moral da criança e do adolescente e a preservação da imagem identidade, autonomia, valores, ideias, crenças, espaços e dos objetos pessoais; </w:t>
      </w:r>
    </w:p>
    <w:p w14:paraId="54AFB871" w14:textId="67307469" w:rsidR="00EE30CC" w:rsidRDefault="00EE30CC" w:rsidP="0049661B">
      <w:pPr>
        <w:spacing w:after="120" w:line="240" w:lineRule="auto"/>
        <w:ind w:firstLine="1416"/>
        <w:jc w:val="both"/>
        <w:rPr>
          <w:rFonts w:cs="Times New Roman"/>
          <w:sz w:val="24"/>
          <w:szCs w:val="24"/>
        </w:rPr>
      </w:pPr>
      <w:r>
        <w:rPr>
          <w:rFonts w:cs="Times New Roman"/>
          <w:sz w:val="24"/>
          <w:szCs w:val="24"/>
        </w:rPr>
        <w:t xml:space="preserve">IX – É assegurado às crianças e aos adolescentes o devido processo legal, o contraditório e a ampla defesa nos processos administrativos e judiciais em que figurem como parte, incluindo o direito de aconselhamento jurídico, </w:t>
      </w:r>
      <w:r>
        <w:rPr>
          <w:rFonts w:cs="Times New Roman"/>
          <w:color w:val="000000" w:themeColor="text1"/>
          <w:sz w:val="24"/>
          <w:szCs w:val="24"/>
        </w:rPr>
        <w:t>observando sempre que devem estar acompanhados de defensor ou advogado para todos os atos do processo, sob pena de nulidade;</w:t>
      </w:r>
    </w:p>
    <w:p w14:paraId="7443AA7A" w14:textId="340CB960" w:rsidR="00EE30CC" w:rsidRDefault="00EE30CC" w:rsidP="0049661B">
      <w:pPr>
        <w:spacing w:after="120" w:line="240" w:lineRule="auto"/>
        <w:ind w:firstLine="1418"/>
        <w:jc w:val="both"/>
        <w:rPr>
          <w:rFonts w:cs="Times New Roman"/>
          <w:color w:val="000000" w:themeColor="text1"/>
          <w:sz w:val="24"/>
          <w:szCs w:val="24"/>
        </w:rPr>
      </w:pPr>
      <w:r>
        <w:rPr>
          <w:rFonts w:cs="Times New Roman"/>
          <w:sz w:val="24"/>
          <w:szCs w:val="24"/>
        </w:rPr>
        <w:t>X - Toda criança ou adolescente tem o direito de ser consultado acerca de sua preferência em ser atendido por profissional do mesmo gênero</w:t>
      </w:r>
      <w:r>
        <w:rPr>
          <w:rFonts w:cs="Times New Roman"/>
          <w:color w:val="000000" w:themeColor="text1"/>
          <w:sz w:val="24"/>
          <w:szCs w:val="24"/>
        </w:rPr>
        <w:t xml:space="preserve">. </w:t>
      </w:r>
    </w:p>
    <w:p w14:paraId="62F00BF2" w14:textId="6522A2A5" w:rsidR="00EE30CC" w:rsidRDefault="00CD2CC0"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 xml:space="preserve">Art. </w:t>
      </w:r>
      <w:r w:rsidR="00255771" w:rsidRPr="00C32228">
        <w:rPr>
          <w:rFonts w:cs="Times New Roman"/>
          <w:b/>
          <w:sz w:val="24"/>
          <w:szCs w:val="24"/>
        </w:rPr>
        <w:t>7</w:t>
      </w:r>
      <w:r w:rsidR="00EE30CC" w:rsidRPr="00C32228">
        <w:rPr>
          <w:rFonts w:cs="Times New Roman"/>
          <w:b/>
          <w:sz w:val="24"/>
          <w:szCs w:val="24"/>
        </w:rPr>
        <w:t>º</w:t>
      </w:r>
      <w:r w:rsidR="00EE30CC">
        <w:rPr>
          <w:rFonts w:cs="Times New Roman"/>
          <w:sz w:val="24"/>
          <w:szCs w:val="24"/>
        </w:rPr>
        <w:t xml:space="preserve"> A criança ou o adolescente, brasileiro ou de nacionalidade diversa, que fale outros idiomas deverá ser consultado quanto ao idioma que prefere ser ouvido, em qualquer serviço, programa ou equipamento público do Sistema de Garantia de Direitos,</w:t>
      </w:r>
      <w:r w:rsidR="00EE30CC">
        <w:rPr>
          <w:rFonts w:cs="Times New Roman"/>
          <w:color w:val="7030A0"/>
          <w:sz w:val="24"/>
          <w:szCs w:val="24"/>
        </w:rPr>
        <w:t xml:space="preserve"> </w:t>
      </w:r>
      <w:r w:rsidR="00EE30CC">
        <w:rPr>
          <w:rFonts w:cs="Times New Roman"/>
          <w:color w:val="000000" w:themeColor="text1"/>
          <w:sz w:val="24"/>
          <w:szCs w:val="24"/>
        </w:rPr>
        <w:t>devendo sempre que possível serem tomadas as medidas cabíveis para atendimento</w:t>
      </w:r>
      <w:r w:rsidR="00EE30CC">
        <w:rPr>
          <w:rFonts w:cs="Times New Roman"/>
          <w:sz w:val="24"/>
          <w:szCs w:val="24"/>
        </w:rPr>
        <w:t xml:space="preserve">. </w:t>
      </w:r>
    </w:p>
    <w:p w14:paraId="2E07260C" w14:textId="66B5BD90" w:rsidR="00EE30CC" w:rsidRDefault="00CD2CC0"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 xml:space="preserve">Art. </w:t>
      </w:r>
      <w:r w:rsidR="00255771" w:rsidRPr="00C32228">
        <w:rPr>
          <w:rFonts w:cs="Times New Roman"/>
          <w:b/>
          <w:sz w:val="24"/>
          <w:szCs w:val="24"/>
        </w:rPr>
        <w:t>8</w:t>
      </w:r>
      <w:r w:rsidR="00EE30CC" w:rsidRPr="00C32228">
        <w:rPr>
          <w:rFonts w:cs="Times New Roman"/>
          <w:b/>
          <w:sz w:val="24"/>
          <w:szCs w:val="24"/>
        </w:rPr>
        <w:t>º</w:t>
      </w:r>
      <w:r w:rsidR="00EE30CC">
        <w:rPr>
          <w:rFonts w:cs="Times New Roman"/>
          <w:sz w:val="24"/>
          <w:szCs w:val="24"/>
        </w:rPr>
        <w:t xml:space="preserve"> Para fins de aplicação deste Decreto, consideram-se:</w:t>
      </w:r>
    </w:p>
    <w:p w14:paraId="634B59BF" w14:textId="1D6A9887" w:rsidR="00EE30CC" w:rsidRDefault="00EE30CC" w:rsidP="0049661B">
      <w:pPr>
        <w:spacing w:after="120" w:line="240" w:lineRule="auto"/>
        <w:ind w:firstLine="1418"/>
        <w:jc w:val="both"/>
        <w:rPr>
          <w:rStyle w:val="Refdecomentrio"/>
          <w:sz w:val="24"/>
          <w:szCs w:val="24"/>
        </w:rPr>
      </w:pPr>
      <w:r>
        <w:rPr>
          <w:rFonts w:cs="Times New Roman"/>
          <w:sz w:val="24"/>
          <w:szCs w:val="24"/>
        </w:rPr>
        <w:t xml:space="preserve">I – Violência institucional: </w:t>
      </w:r>
      <w:r>
        <w:rPr>
          <w:rStyle w:val="Refdecomentrio"/>
          <w:rFonts w:cs="Times New Roman"/>
          <w:sz w:val="24"/>
          <w:szCs w:val="24"/>
        </w:rPr>
        <w:t xml:space="preserve">aquela praticada por agente público ou no uso da função pública, através de atos comissivos ou omissivos que prejudiquem o atendimento à criança ou adolescente vítima ou testemunha de violência, incluindo-se entre os que praticarem esse tipo de violência, os serventuários do Sistema de Justiça, </w:t>
      </w:r>
      <w:r w:rsidR="00BA6F63">
        <w:rPr>
          <w:rStyle w:val="Refdecomentrio"/>
          <w:rFonts w:cs="Times New Roman"/>
          <w:sz w:val="24"/>
          <w:szCs w:val="24"/>
        </w:rPr>
        <w:t>Juízes</w:t>
      </w:r>
      <w:r>
        <w:rPr>
          <w:rStyle w:val="Refdecomentrio"/>
          <w:rFonts w:cs="Times New Roman"/>
          <w:sz w:val="24"/>
          <w:szCs w:val="24"/>
        </w:rPr>
        <w:t xml:space="preserve"> e Promotores, delegados, policiais civis e militares;</w:t>
      </w:r>
    </w:p>
    <w:p w14:paraId="5CBEE7DA" w14:textId="77777777" w:rsidR="00EE30CC" w:rsidRDefault="00EE30CC" w:rsidP="0049661B">
      <w:pPr>
        <w:spacing w:after="120" w:line="240" w:lineRule="auto"/>
        <w:ind w:firstLine="1418"/>
        <w:jc w:val="both"/>
        <w:rPr>
          <w:rStyle w:val="Refdecomentrio"/>
          <w:sz w:val="24"/>
          <w:szCs w:val="24"/>
        </w:rPr>
      </w:pPr>
      <w:r>
        <w:rPr>
          <w:rStyle w:val="Refdecomentrio"/>
          <w:rFonts w:cs="Times New Roman"/>
          <w:sz w:val="24"/>
          <w:szCs w:val="24"/>
        </w:rPr>
        <w:t xml:space="preserve"> II-Revitimização: É todo discurso ou</w:t>
      </w:r>
      <w:r>
        <w:rPr>
          <w:rStyle w:val="Refdecomentrio"/>
          <w:sz w:val="24"/>
          <w:szCs w:val="24"/>
        </w:rPr>
        <w:t xml:space="preserve"> prática institucional que submeta crianças e adolescentes a procedimentos desnecessários, repetitivos, invasivos, que levem as vítimas ou testemunhas a reviver a situação de violência e outras vivências que trazem sofrimento, estigmatização ou exposição de sua imagem</w:t>
      </w:r>
    </w:p>
    <w:p w14:paraId="22D16C84" w14:textId="05A00F63" w:rsidR="00EE30CC" w:rsidRPr="00E857E9" w:rsidRDefault="00EE30CC" w:rsidP="0049661B">
      <w:pPr>
        <w:spacing w:after="120"/>
        <w:ind w:firstLine="1416"/>
        <w:jc w:val="both"/>
        <w:rPr>
          <w:rFonts w:cs="Times New Roman"/>
          <w:sz w:val="24"/>
          <w:szCs w:val="24"/>
        </w:rPr>
      </w:pPr>
      <w:r>
        <w:rPr>
          <w:rStyle w:val="Refdecomentrio"/>
          <w:sz w:val="24"/>
          <w:szCs w:val="24"/>
        </w:rPr>
        <w:lastRenderedPageBreak/>
        <w:t xml:space="preserve">III – </w:t>
      </w:r>
      <w:r w:rsidRPr="00E857E9">
        <w:rPr>
          <w:rStyle w:val="Refdecomentrio"/>
          <w:sz w:val="24"/>
          <w:szCs w:val="24"/>
        </w:rPr>
        <w:t xml:space="preserve">Acolhimento ou acolhida: </w:t>
      </w:r>
      <w:r w:rsidRPr="00E857E9">
        <w:rPr>
          <w:rStyle w:val="Refdecomentrio"/>
          <w:rFonts w:cs="Times New Roman"/>
          <w:sz w:val="24"/>
          <w:szCs w:val="24"/>
        </w:rPr>
        <w:t>abordagem integral durante o todo o processo de atendimento, que consiste em um posicionamento</w:t>
      </w:r>
      <w:r w:rsidRPr="00E857E9">
        <w:rPr>
          <w:sz w:val="24"/>
          <w:szCs w:val="24"/>
        </w:rPr>
        <w:t xml:space="preserve"> ético do profissional em identificar as </w:t>
      </w:r>
      <w:r w:rsidRPr="00E857E9">
        <w:rPr>
          <w:rFonts w:cs="Times New Roman"/>
          <w:sz w:val="24"/>
          <w:szCs w:val="24"/>
        </w:rPr>
        <w:t xml:space="preserve">necessidades apresentadas pela criança ou adolescente e suas famílias, buscando o cuidado </w:t>
      </w:r>
      <w:r w:rsidRPr="00E857E9">
        <w:rPr>
          <w:sz w:val="24"/>
          <w:szCs w:val="24"/>
        </w:rPr>
        <w:t>com responsabilização e resolutividade</w:t>
      </w:r>
      <w:r w:rsidRPr="00E857E9">
        <w:rPr>
          <w:rFonts w:cs="Times New Roman"/>
          <w:sz w:val="24"/>
          <w:szCs w:val="24"/>
        </w:rPr>
        <w:t xml:space="preserve">; </w:t>
      </w:r>
    </w:p>
    <w:p w14:paraId="573CC105" w14:textId="2DF3218E" w:rsidR="00EE30CC" w:rsidRDefault="0049661B" w:rsidP="0049661B">
      <w:pPr>
        <w:spacing w:after="120" w:line="240" w:lineRule="auto"/>
        <w:jc w:val="both"/>
        <w:rPr>
          <w:rFonts w:cs="Times New Roman"/>
          <w:b/>
          <w:sz w:val="24"/>
          <w:szCs w:val="24"/>
        </w:rPr>
      </w:pPr>
      <w:r>
        <w:rPr>
          <w:rFonts w:cs="Times New Roman"/>
          <w:b/>
          <w:sz w:val="24"/>
          <w:szCs w:val="24"/>
        </w:rPr>
        <w:t xml:space="preserve">                                                                                SEÇÃO II</w:t>
      </w:r>
    </w:p>
    <w:p w14:paraId="50C5B814" w14:textId="635B0818" w:rsidR="00EE30CC" w:rsidRDefault="0049661B" w:rsidP="0049661B">
      <w:pPr>
        <w:spacing w:after="120" w:line="240" w:lineRule="auto"/>
        <w:jc w:val="both"/>
        <w:rPr>
          <w:rFonts w:cs="Times New Roman"/>
          <w:b/>
          <w:sz w:val="24"/>
          <w:szCs w:val="24"/>
        </w:rPr>
      </w:pPr>
      <w:r>
        <w:rPr>
          <w:rFonts w:cs="Times New Roman"/>
          <w:b/>
          <w:sz w:val="24"/>
          <w:szCs w:val="24"/>
        </w:rPr>
        <w:t xml:space="preserve">                                                                       DA ACESSIBILIDADE:</w:t>
      </w:r>
    </w:p>
    <w:p w14:paraId="4C33BA3F" w14:textId="77777777" w:rsidR="00EE30CC" w:rsidRDefault="00EE30CC" w:rsidP="0049661B">
      <w:pPr>
        <w:spacing w:after="120" w:line="240" w:lineRule="auto"/>
        <w:jc w:val="both"/>
        <w:rPr>
          <w:rFonts w:cs="Times New Roman"/>
          <w:sz w:val="24"/>
          <w:szCs w:val="24"/>
        </w:rPr>
      </w:pPr>
    </w:p>
    <w:p w14:paraId="777CDAB3" w14:textId="0BF3C449" w:rsidR="00EE30CC" w:rsidRPr="00E857E9" w:rsidRDefault="00EE30CC" w:rsidP="0049661B">
      <w:pPr>
        <w:pStyle w:val="PargrafodaLista"/>
        <w:jc w:val="both"/>
        <w:rPr>
          <w:rFonts w:asciiTheme="minorHAnsi" w:hAnsiTheme="minorHAnsi" w:cstheme="minorHAnsi"/>
          <w:sz w:val="24"/>
          <w:szCs w:val="24"/>
        </w:rPr>
      </w:pPr>
      <w:r>
        <w:rPr>
          <w:sz w:val="24"/>
          <w:szCs w:val="24"/>
        </w:rPr>
        <w:t xml:space="preserve"> </w:t>
      </w:r>
      <w:r w:rsidR="00C32228">
        <w:rPr>
          <w:sz w:val="24"/>
          <w:szCs w:val="24"/>
        </w:rPr>
        <w:t xml:space="preserve">   </w:t>
      </w:r>
      <w:r w:rsidRPr="00C32228">
        <w:rPr>
          <w:b/>
        </w:rPr>
        <w:t xml:space="preserve">Art. </w:t>
      </w:r>
      <w:r w:rsidR="00255771" w:rsidRPr="00C32228">
        <w:rPr>
          <w:b/>
        </w:rPr>
        <w:t>9</w:t>
      </w:r>
      <w:r w:rsidRPr="00C32228">
        <w:rPr>
          <w:b/>
        </w:rPr>
        <w:t>º</w:t>
      </w:r>
      <w:r>
        <w:t xml:space="preserve"> </w:t>
      </w:r>
      <w:r w:rsidRPr="00E857E9">
        <w:rPr>
          <w:rFonts w:asciiTheme="minorHAnsi" w:hAnsiTheme="minorHAnsi" w:cstheme="minorHAnsi"/>
          <w:sz w:val="24"/>
          <w:szCs w:val="24"/>
        </w:rPr>
        <w:t>É garantida a acessibilidade em todos os espaços de atendimento da criança e do adolescente com deficiência vítima ou testemunha de violência através de:</w:t>
      </w:r>
    </w:p>
    <w:p w14:paraId="0BDF00BD" w14:textId="52F3B88C" w:rsidR="00EE30CC" w:rsidRPr="00E857E9" w:rsidRDefault="00EE30CC" w:rsidP="0049661B">
      <w:pPr>
        <w:spacing w:after="120" w:line="240" w:lineRule="auto"/>
        <w:ind w:firstLine="1416"/>
        <w:jc w:val="both"/>
        <w:rPr>
          <w:rFonts w:cstheme="minorHAnsi"/>
          <w:sz w:val="24"/>
          <w:szCs w:val="24"/>
        </w:rPr>
      </w:pPr>
      <w:r w:rsidRPr="00E857E9">
        <w:rPr>
          <w:rFonts w:cstheme="minorHAnsi"/>
          <w:sz w:val="24"/>
          <w:szCs w:val="24"/>
        </w:rPr>
        <w:t>I – Implementação do desenho universal nos espaços de atendimentos a serem construídos;</w:t>
      </w:r>
    </w:p>
    <w:p w14:paraId="052C01F2" w14:textId="77777777" w:rsidR="00EE30CC" w:rsidRPr="00E857E9" w:rsidRDefault="00EE30CC" w:rsidP="0049661B">
      <w:pPr>
        <w:spacing w:after="120" w:line="240" w:lineRule="auto"/>
        <w:ind w:firstLine="1416"/>
        <w:jc w:val="both"/>
        <w:rPr>
          <w:rFonts w:cstheme="minorHAnsi"/>
          <w:sz w:val="24"/>
          <w:szCs w:val="24"/>
        </w:rPr>
      </w:pPr>
      <w:r w:rsidRPr="00E857E9">
        <w:rPr>
          <w:rFonts w:cstheme="minorHAnsi"/>
          <w:sz w:val="24"/>
          <w:szCs w:val="24"/>
        </w:rPr>
        <w:t>II- Eliminação de barreiras e implementação de estratégias para garantir a plena comunicação de crianças e adolescentes durante o atendimento;</w:t>
      </w:r>
    </w:p>
    <w:p w14:paraId="045345A2" w14:textId="4CB96B06" w:rsidR="00EE30CC" w:rsidRPr="00E857E9" w:rsidRDefault="00EE30CC" w:rsidP="0049661B">
      <w:pPr>
        <w:spacing w:after="120" w:line="240" w:lineRule="auto"/>
        <w:ind w:firstLine="1416"/>
        <w:jc w:val="both"/>
        <w:rPr>
          <w:rFonts w:cstheme="minorHAnsi"/>
          <w:sz w:val="24"/>
          <w:szCs w:val="24"/>
        </w:rPr>
      </w:pPr>
      <w:r w:rsidRPr="00E857E9">
        <w:rPr>
          <w:rFonts w:cstheme="minorHAnsi"/>
          <w:sz w:val="24"/>
          <w:szCs w:val="24"/>
        </w:rPr>
        <w:t xml:space="preserve">III – Adaptações razoáveis nos prédios públicos ou de uso público já existentes; </w:t>
      </w:r>
    </w:p>
    <w:p w14:paraId="09A30B7B" w14:textId="004B9761" w:rsidR="00EE30CC" w:rsidRPr="00E857E9" w:rsidRDefault="00EE30CC" w:rsidP="0049661B">
      <w:pPr>
        <w:spacing w:after="120" w:line="240" w:lineRule="auto"/>
        <w:ind w:firstLine="1416"/>
        <w:jc w:val="both"/>
        <w:rPr>
          <w:rFonts w:cstheme="minorHAnsi"/>
          <w:sz w:val="24"/>
          <w:szCs w:val="24"/>
        </w:rPr>
      </w:pPr>
      <w:r w:rsidRPr="00E857E9">
        <w:rPr>
          <w:rFonts w:cstheme="minorHAnsi"/>
          <w:sz w:val="24"/>
          <w:szCs w:val="24"/>
        </w:rPr>
        <w:t>IV - Utilização de tecnologias assistivas ou ajudas técnicas, quando necessário.</w:t>
      </w:r>
      <w:bookmarkStart w:id="0" w:name="art3iva"/>
      <w:bookmarkStart w:id="1" w:name="art3ivb"/>
      <w:bookmarkStart w:id="2" w:name="art3ivc"/>
      <w:bookmarkStart w:id="3" w:name="art3ivd"/>
      <w:bookmarkStart w:id="4" w:name="art3ive"/>
      <w:bookmarkStart w:id="5" w:name="art3ivf"/>
      <w:bookmarkStart w:id="6" w:name="art3v"/>
      <w:bookmarkEnd w:id="0"/>
      <w:bookmarkEnd w:id="1"/>
      <w:bookmarkEnd w:id="2"/>
      <w:bookmarkEnd w:id="3"/>
      <w:bookmarkEnd w:id="4"/>
      <w:bookmarkEnd w:id="5"/>
      <w:bookmarkEnd w:id="6"/>
    </w:p>
    <w:p w14:paraId="4EFC26EE" w14:textId="77777777" w:rsidR="00EE30CC" w:rsidRDefault="00EE30CC" w:rsidP="0049661B">
      <w:pPr>
        <w:spacing w:after="120" w:line="240" w:lineRule="auto"/>
        <w:jc w:val="both"/>
        <w:rPr>
          <w:rFonts w:cs="Times New Roman"/>
          <w:sz w:val="24"/>
          <w:szCs w:val="24"/>
        </w:rPr>
      </w:pPr>
    </w:p>
    <w:p w14:paraId="3A6E499C" w14:textId="36B4C2F9" w:rsidR="00EE30CC" w:rsidRPr="0049661B" w:rsidRDefault="0049661B" w:rsidP="0049661B">
      <w:pPr>
        <w:spacing w:after="120" w:line="240" w:lineRule="auto"/>
        <w:jc w:val="both"/>
        <w:rPr>
          <w:rFonts w:cs="Times New Roman"/>
          <w:b/>
          <w:sz w:val="24"/>
          <w:szCs w:val="24"/>
        </w:rPr>
      </w:pPr>
      <w:r>
        <w:rPr>
          <w:rFonts w:cs="Times New Roman"/>
          <w:sz w:val="24"/>
          <w:szCs w:val="24"/>
        </w:rPr>
        <w:t xml:space="preserve">                                                                     </w:t>
      </w:r>
      <w:r w:rsidR="00EE30CC" w:rsidRPr="0049661B">
        <w:rPr>
          <w:rFonts w:cs="Times New Roman"/>
          <w:b/>
          <w:sz w:val="24"/>
          <w:szCs w:val="24"/>
        </w:rPr>
        <w:t>CAPÍTULO II</w:t>
      </w:r>
    </w:p>
    <w:p w14:paraId="340AB4A6" w14:textId="4A0B97F6" w:rsidR="00EE30CC" w:rsidRPr="0049661B" w:rsidRDefault="0049661B" w:rsidP="0049661B">
      <w:pPr>
        <w:spacing w:after="120" w:line="240" w:lineRule="auto"/>
        <w:jc w:val="both"/>
        <w:rPr>
          <w:rFonts w:cs="Times New Roman"/>
          <w:b/>
          <w:sz w:val="24"/>
          <w:szCs w:val="24"/>
        </w:rPr>
      </w:pPr>
      <w:r w:rsidRPr="0049661B">
        <w:rPr>
          <w:rFonts w:cs="Times New Roman"/>
          <w:b/>
          <w:sz w:val="24"/>
          <w:szCs w:val="24"/>
        </w:rPr>
        <w:t xml:space="preserve">                                                            </w:t>
      </w:r>
      <w:r w:rsidR="00AF61FC">
        <w:rPr>
          <w:rFonts w:cs="Times New Roman"/>
          <w:b/>
          <w:sz w:val="24"/>
          <w:szCs w:val="24"/>
        </w:rPr>
        <w:t xml:space="preserve"> </w:t>
      </w:r>
      <w:bookmarkStart w:id="7" w:name="_GoBack"/>
      <w:bookmarkEnd w:id="7"/>
      <w:r w:rsidRPr="0049661B">
        <w:rPr>
          <w:rFonts w:cs="Times New Roman"/>
          <w:b/>
          <w:sz w:val="24"/>
          <w:szCs w:val="24"/>
        </w:rPr>
        <w:t xml:space="preserve">  </w:t>
      </w:r>
      <w:r w:rsidR="00EE30CC" w:rsidRPr="0049661B">
        <w:rPr>
          <w:rFonts w:cs="Times New Roman"/>
          <w:b/>
          <w:sz w:val="24"/>
          <w:szCs w:val="24"/>
        </w:rPr>
        <w:t>DISPOSIÇÕES GERAIS</w:t>
      </w:r>
    </w:p>
    <w:p w14:paraId="19C10904" w14:textId="4F0EF9DB" w:rsidR="00EE30CC" w:rsidRDefault="0049661B" w:rsidP="0049661B">
      <w:pPr>
        <w:spacing w:after="120" w:line="240" w:lineRule="auto"/>
        <w:jc w:val="both"/>
        <w:rPr>
          <w:rFonts w:cs="Times New Roman"/>
          <w:b/>
          <w:sz w:val="24"/>
          <w:szCs w:val="24"/>
        </w:rPr>
      </w:pPr>
      <w:r>
        <w:rPr>
          <w:rFonts w:cs="Times New Roman"/>
          <w:b/>
          <w:sz w:val="24"/>
          <w:szCs w:val="24"/>
        </w:rPr>
        <w:t xml:space="preserve">                                                                         SEÇÃO I</w:t>
      </w:r>
    </w:p>
    <w:p w14:paraId="1D83A796" w14:textId="7ACDF3B6" w:rsidR="00EE30CC" w:rsidRPr="00E857E9" w:rsidRDefault="00E857E9" w:rsidP="0049661B">
      <w:pPr>
        <w:spacing w:after="120" w:line="240" w:lineRule="auto"/>
        <w:jc w:val="both"/>
        <w:rPr>
          <w:rFonts w:cs="Times New Roman"/>
          <w:b/>
          <w:sz w:val="24"/>
          <w:szCs w:val="24"/>
        </w:rPr>
      </w:pPr>
      <w:r>
        <w:rPr>
          <w:rFonts w:cs="Times New Roman"/>
          <w:b/>
          <w:sz w:val="24"/>
          <w:szCs w:val="24"/>
        </w:rPr>
        <w:t xml:space="preserve">                                          </w:t>
      </w:r>
      <w:r w:rsidR="00AF61FC">
        <w:rPr>
          <w:rFonts w:cs="Times New Roman"/>
          <w:b/>
          <w:sz w:val="24"/>
          <w:szCs w:val="24"/>
        </w:rPr>
        <w:t xml:space="preserve"> </w:t>
      </w:r>
      <w:r>
        <w:rPr>
          <w:rFonts w:cs="Times New Roman"/>
          <w:b/>
          <w:sz w:val="24"/>
          <w:szCs w:val="24"/>
        </w:rPr>
        <w:t xml:space="preserve">  </w:t>
      </w:r>
      <w:r w:rsidRPr="00E857E9">
        <w:rPr>
          <w:rFonts w:cs="Times New Roman"/>
          <w:b/>
          <w:sz w:val="24"/>
          <w:szCs w:val="24"/>
        </w:rPr>
        <w:t>DO SISTEMA DE GARANTIA DE DIREITOS</w:t>
      </w:r>
      <w:r>
        <w:rPr>
          <w:rFonts w:cs="Times New Roman"/>
          <w:b/>
          <w:sz w:val="24"/>
          <w:szCs w:val="24"/>
        </w:rPr>
        <w:t>:</w:t>
      </w:r>
      <w:r w:rsidRPr="00E857E9">
        <w:rPr>
          <w:rFonts w:cs="Times New Roman"/>
          <w:b/>
          <w:sz w:val="24"/>
          <w:szCs w:val="24"/>
        </w:rPr>
        <w:t xml:space="preserve"> </w:t>
      </w:r>
    </w:p>
    <w:p w14:paraId="5EC0E3C2" w14:textId="6E3B1C9D" w:rsidR="00EE30CC" w:rsidRDefault="00EE30CC" w:rsidP="0049661B">
      <w:pPr>
        <w:spacing w:after="120" w:line="240" w:lineRule="auto"/>
        <w:jc w:val="both"/>
        <w:rPr>
          <w:rFonts w:cs="Times New Roman"/>
          <w:b/>
          <w:sz w:val="24"/>
          <w:szCs w:val="24"/>
        </w:rPr>
      </w:pPr>
      <w:r w:rsidRPr="00C32228">
        <w:rPr>
          <w:rFonts w:cs="Times New Roman"/>
          <w:sz w:val="24"/>
          <w:szCs w:val="24"/>
        </w:rPr>
        <w:t xml:space="preserve">     </w:t>
      </w:r>
      <w:r w:rsidRPr="00C32228">
        <w:rPr>
          <w:rFonts w:cs="Times New Roman"/>
          <w:b/>
          <w:sz w:val="24"/>
          <w:szCs w:val="24"/>
        </w:rPr>
        <w:t>Art.</w:t>
      </w:r>
      <w:r w:rsidR="00255771" w:rsidRPr="00C32228">
        <w:rPr>
          <w:rFonts w:cs="Times New Roman"/>
          <w:b/>
          <w:sz w:val="24"/>
          <w:szCs w:val="24"/>
        </w:rPr>
        <w:t>10</w:t>
      </w:r>
      <w:r w:rsidRPr="00C32228">
        <w:rPr>
          <w:rFonts w:cs="Times New Roman"/>
          <w:b/>
          <w:sz w:val="24"/>
          <w:szCs w:val="24"/>
        </w:rPr>
        <w:t>º</w:t>
      </w:r>
      <w:r>
        <w:rPr>
          <w:rFonts w:cs="Times New Roman"/>
          <w:sz w:val="24"/>
          <w:szCs w:val="24"/>
        </w:rPr>
        <w:t xml:space="preserve"> Os órgãos, programas, serviços e equipamentos das políticas setoriais que integram os eixos de promoção, controle e defesa compõe esse sistema de garantia estando implicados na detecção dos sinais de violência, com ou sem revelação.</w:t>
      </w:r>
    </w:p>
    <w:p w14:paraId="28EE6125" w14:textId="726B3F4A" w:rsidR="00EE30CC" w:rsidRPr="00C32228" w:rsidRDefault="00C32228" w:rsidP="0049661B">
      <w:pPr>
        <w:spacing w:after="120" w:line="240" w:lineRule="auto"/>
        <w:jc w:val="both"/>
        <w:rPr>
          <w:rFonts w:cs="Times New Roman"/>
          <w:b/>
          <w:sz w:val="24"/>
          <w:szCs w:val="24"/>
        </w:rPr>
      </w:pPr>
      <w:r>
        <w:rPr>
          <w:rFonts w:cs="Times New Roman"/>
          <w:sz w:val="24"/>
          <w:szCs w:val="24"/>
        </w:rPr>
        <w:t xml:space="preserve">         </w:t>
      </w:r>
      <w:r w:rsidR="00EE30CC" w:rsidRPr="00C32228">
        <w:rPr>
          <w:rFonts w:cs="Times New Roman"/>
          <w:b/>
          <w:sz w:val="24"/>
          <w:szCs w:val="24"/>
        </w:rPr>
        <w:t xml:space="preserve">Art. </w:t>
      </w:r>
      <w:r w:rsidR="00255771" w:rsidRPr="00C32228">
        <w:rPr>
          <w:rFonts w:cs="Times New Roman"/>
          <w:b/>
          <w:sz w:val="24"/>
          <w:szCs w:val="24"/>
        </w:rPr>
        <w:t>11</w:t>
      </w:r>
      <w:r w:rsidR="00EE30CC">
        <w:rPr>
          <w:rFonts w:cs="Times New Roman"/>
          <w:sz w:val="24"/>
          <w:szCs w:val="24"/>
        </w:rPr>
        <w:t xml:space="preserve"> O Poder Público assegurará as condições adequadas no Sistema de Garantia de Direitos para que crianças e adolescentes vítimas de violência ou testemunhas de violência sejam acolhidas e protegidas e possam se expressar livremente em um ambiente compatível </w:t>
      </w:r>
      <w:r w:rsidR="00EE30CC" w:rsidRPr="0049661B">
        <w:rPr>
          <w:rFonts w:cs="Times New Roman"/>
          <w:sz w:val="24"/>
          <w:szCs w:val="24"/>
        </w:rPr>
        <w:t>com suas necessidades, características e particularidades;</w:t>
      </w:r>
    </w:p>
    <w:p w14:paraId="5C118FD9" w14:textId="3ED66027" w:rsidR="00EE30CC" w:rsidRDefault="00EE30CC" w:rsidP="0049661B">
      <w:pPr>
        <w:spacing w:after="120" w:line="240" w:lineRule="auto"/>
        <w:jc w:val="both"/>
        <w:rPr>
          <w:rFonts w:cs="Times New Roman"/>
          <w:color w:val="000000" w:themeColor="text1"/>
          <w:sz w:val="24"/>
          <w:szCs w:val="24"/>
        </w:rPr>
      </w:pPr>
      <w:r w:rsidRPr="00C32228">
        <w:rPr>
          <w:rFonts w:cs="Times New Roman"/>
          <w:b/>
          <w:color w:val="000000" w:themeColor="text1"/>
          <w:sz w:val="24"/>
          <w:szCs w:val="24"/>
        </w:rPr>
        <w:t xml:space="preserve">      </w:t>
      </w:r>
      <w:r w:rsidR="00255771" w:rsidRPr="00C32228">
        <w:rPr>
          <w:rFonts w:cs="Times New Roman"/>
          <w:b/>
          <w:color w:val="000000" w:themeColor="text1"/>
          <w:sz w:val="24"/>
          <w:szCs w:val="24"/>
        </w:rPr>
        <w:t xml:space="preserve">    </w:t>
      </w:r>
      <w:r w:rsidRPr="00C32228">
        <w:rPr>
          <w:rFonts w:cs="Times New Roman"/>
          <w:b/>
          <w:color w:val="000000" w:themeColor="text1"/>
          <w:sz w:val="24"/>
          <w:szCs w:val="24"/>
        </w:rPr>
        <w:t xml:space="preserve">Art. </w:t>
      </w:r>
      <w:r w:rsidR="00255771" w:rsidRPr="00C32228">
        <w:rPr>
          <w:rFonts w:cs="Times New Roman"/>
          <w:b/>
          <w:color w:val="000000" w:themeColor="text1"/>
          <w:sz w:val="24"/>
          <w:szCs w:val="24"/>
        </w:rPr>
        <w:t>12</w:t>
      </w:r>
      <w:r>
        <w:rPr>
          <w:rFonts w:cs="Times New Roman"/>
          <w:color w:val="000000" w:themeColor="text1"/>
          <w:sz w:val="24"/>
          <w:szCs w:val="24"/>
        </w:rPr>
        <w:t xml:space="preserve"> Os órgãos, serviços, programas e equipamentos públicos</w:t>
      </w:r>
      <w:r>
        <w:rPr>
          <w:color w:val="000000" w:themeColor="text1"/>
          <w:sz w:val="24"/>
          <w:szCs w:val="24"/>
        </w:rPr>
        <w:t xml:space="preserve"> </w:t>
      </w:r>
      <w:r w:rsidR="00E857E9">
        <w:rPr>
          <w:color w:val="000000" w:themeColor="text1"/>
          <w:sz w:val="24"/>
          <w:szCs w:val="24"/>
        </w:rPr>
        <w:t>do sistema</w:t>
      </w:r>
      <w:r>
        <w:rPr>
          <w:color w:val="000000" w:themeColor="text1"/>
          <w:sz w:val="24"/>
          <w:szCs w:val="24"/>
        </w:rPr>
        <w:t xml:space="preserve"> de justiça, segurança pública, assistência social, educação, saúde, direitos humanos, cultura, esporte e lazer trabalharão de forma integrada e coordenada, garantindo os cuidados necessários e a proteção das crianças,</w:t>
      </w:r>
      <w:r>
        <w:rPr>
          <w:rFonts w:cs="Times New Roman"/>
          <w:color w:val="000000" w:themeColor="text1"/>
          <w:sz w:val="24"/>
          <w:szCs w:val="24"/>
        </w:rPr>
        <w:t xml:space="preserve"> adolescentes vítimas ou testemunhas de violência.</w:t>
      </w:r>
    </w:p>
    <w:p w14:paraId="28C855A5" w14:textId="77777777" w:rsidR="00EE30CC" w:rsidRDefault="00EE30CC" w:rsidP="0049661B">
      <w:pPr>
        <w:spacing w:after="120" w:line="240" w:lineRule="auto"/>
        <w:ind w:firstLine="1418"/>
        <w:jc w:val="both"/>
        <w:rPr>
          <w:rFonts w:cs="Times New Roman"/>
          <w:color w:val="000000" w:themeColor="text1"/>
          <w:sz w:val="24"/>
          <w:szCs w:val="24"/>
        </w:rPr>
      </w:pPr>
      <w:r>
        <w:rPr>
          <w:rFonts w:cs="Times New Roman"/>
          <w:sz w:val="24"/>
          <w:szCs w:val="24"/>
        </w:rPr>
        <w:t xml:space="preserve">§ </w:t>
      </w:r>
      <w:r>
        <w:rPr>
          <w:sz w:val="24"/>
          <w:szCs w:val="24"/>
        </w:rPr>
        <w:t>1º O atendimento integral é direito de crianças e adolescentes vítimas ou testemunhas de violência;</w:t>
      </w:r>
    </w:p>
    <w:p w14:paraId="288A5E4E"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w:t>
      </w:r>
      <w:r>
        <w:rPr>
          <w:sz w:val="24"/>
          <w:szCs w:val="24"/>
        </w:rPr>
        <w:t>2º Os Estados, o Distrito Federal e os Municípios deverão instituir,</w:t>
      </w:r>
      <w:r>
        <w:rPr>
          <w:color w:val="44546A" w:themeColor="text2"/>
        </w:rPr>
        <w:t xml:space="preserve"> </w:t>
      </w:r>
      <w:r>
        <w:t>preferencialmente no âmbito dos Conselhos de direitos das crianças e adolescentes,</w:t>
      </w:r>
      <w:r>
        <w:rPr>
          <w:sz w:val="24"/>
          <w:szCs w:val="24"/>
        </w:rPr>
        <w:t xml:space="preserve"> comitê de gestão colegiada da rede de cuidado e de proteção social das crianças e adolescentes vítimas </w:t>
      </w:r>
      <w:r>
        <w:rPr>
          <w:sz w:val="24"/>
          <w:szCs w:val="24"/>
        </w:rPr>
        <w:lastRenderedPageBreak/>
        <w:t>ou testemunhas de violência para articular, mobilizar, planejar, acompanhar e avaliar as ações da rede intersetorial, colaborando para definir fluxos de atendimento, aprimorando sua integração</w:t>
      </w:r>
      <w:r>
        <w:t>.</w:t>
      </w:r>
      <w:r>
        <w:rPr>
          <w:rFonts w:cs="Times New Roman"/>
          <w:sz w:val="24"/>
          <w:szCs w:val="24"/>
        </w:rPr>
        <w:t xml:space="preserve"> </w:t>
      </w:r>
    </w:p>
    <w:p w14:paraId="5F509520"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w:t>
      </w:r>
      <w:r>
        <w:rPr>
          <w:sz w:val="24"/>
          <w:szCs w:val="24"/>
        </w:rPr>
        <w:t>3º Cada rede municipal deve pactuar os fluxos de atendimento, devendo dar especial atenção a necessidade de articulação, evitando a superposição de tarefas, priorizando a cooperação, estabelecendo mecanismos de compartilhamento das informações, definindo o papel de cada instância/serviço, definindo um serviço ou profissional de referência que supervisionará o fluxo;</w:t>
      </w:r>
    </w:p>
    <w:p w14:paraId="3175CEB5" w14:textId="09741694" w:rsidR="00EE30CC" w:rsidRDefault="00EE30CC" w:rsidP="0049661B">
      <w:pPr>
        <w:spacing w:after="120" w:line="240" w:lineRule="auto"/>
        <w:ind w:firstLine="1416"/>
        <w:jc w:val="both"/>
        <w:rPr>
          <w:rFonts w:cs="Times New Roman"/>
          <w:sz w:val="24"/>
          <w:szCs w:val="24"/>
        </w:rPr>
      </w:pPr>
      <w:r>
        <w:rPr>
          <w:rFonts w:cs="Times New Roman"/>
          <w:sz w:val="24"/>
          <w:szCs w:val="24"/>
        </w:rPr>
        <w:t>§4º. Deverão ser criados grupos intersetoriais locais para discussão, acompanhamento e encaminhamentos de casos de suspeita ou confirmação de violência contra crianças e adolescentes</w:t>
      </w:r>
    </w:p>
    <w:p w14:paraId="0F87C6AE" w14:textId="77777777" w:rsidR="00EE30CC" w:rsidRDefault="00EE30CC" w:rsidP="0049661B">
      <w:pPr>
        <w:spacing w:after="120" w:line="240" w:lineRule="auto"/>
        <w:ind w:left="708" w:firstLine="708"/>
        <w:jc w:val="both"/>
        <w:rPr>
          <w:sz w:val="24"/>
          <w:szCs w:val="24"/>
        </w:rPr>
      </w:pPr>
      <w:r>
        <w:rPr>
          <w:sz w:val="24"/>
          <w:szCs w:val="24"/>
        </w:rPr>
        <w:t>§3º O atendimento intersetorial poderá conter as seguintes dimensões:</w:t>
      </w:r>
    </w:p>
    <w:p w14:paraId="66DDBB47" w14:textId="77777777" w:rsidR="00EE30CC" w:rsidRDefault="00EE30CC" w:rsidP="0049661B">
      <w:pPr>
        <w:pStyle w:val="Textodecomentrio"/>
        <w:ind w:left="1418"/>
        <w:jc w:val="both"/>
        <w:rPr>
          <w:sz w:val="24"/>
          <w:szCs w:val="24"/>
        </w:rPr>
      </w:pPr>
      <w:r>
        <w:rPr>
          <w:sz w:val="24"/>
          <w:szCs w:val="24"/>
        </w:rPr>
        <w:t>I – Acolhimento ou acolhida;</w:t>
      </w:r>
    </w:p>
    <w:p w14:paraId="63668A3A" w14:textId="77777777" w:rsidR="00EE30CC" w:rsidRDefault="00EE30CC" w:rsidP="0049661B">
      <w:pPr>
        <w:pStyle w:val="Textodecomentrio"/>
        <w:ind w:left="1418"/>
        <w:jc w:val="both"/>
        <w:rPr>
          <w:sz w:val="24"/>
          <w:szCs w:val="24"/>
        </w:rPr>
      </w:pPr>
      <w:r>
        <w:rPr>
          <w:sz w:val="24"/>
          <w:szCs w:val="24"/>
        </w:rPr>
        <w:t>II – Escuta especializada nos serviços das políticas sociais;</w:t>
      </w:r>
    </w:p>
    <w:p w14:paraId="6FD1C170" w14:textId="2F7C9455" w:rsidR="00EE30CC" w:rsidRDefault="00EE30CC" w:rsidP="0049661B">
      <w:pPr>
        <w:pStyle w:val="Textodecomentrio"/>
        <w:ind w:left="1418"/>
        <w:jc w:val="both"/>
        <w:rPr>
          <w:sz w:val="24"/>
          <w:szCs w:val="24"/>
        </w:rPr>
      </w:pPr>
      <w:r>
        <w:rPr>
          <w:sz w:val="24"/>
          <w:szCs w:val="24"/>
        </w:rPr>
        <w:t>III – Atendimentos de rede de saúde e da rede de assistência social (SUS e SUAS);</w:t>
      </w:r>
    </w:p>
    <w:p w14:paraId="5CF6D4E1" w14:textId="77777777" w:rsidR="00EE30CC" w:rsidRDefault="00EE30CC" w:rsidP="0049661B">
      <w:pPr>
        <w:pStyle w:val="Textodecomentrio"/>
        <w:ind w:left="1418"/>
        <w:jc w:val="both"/>
        <w:rPr>
          <w:sz w:val="24"/>
          <w:szCs w:val="24"/>
        </w:rPr>
      </w:pPr>
      <w:r>
        <w:rPr>
          <w:sz w:val="24"/>
          <w:szCs w:val="24"/>
        </w:rPr>
        <w:t>IV – Comunicação ao Conselho Tutelar;</w:t>
      </w:r>
    </w:p>
    <w:p w14:paraId="0451AADC" w14:textId="77777777" w:rsidR="00EE30CC" w:rsidRDefault="00EE30CC" w:rsidP="0049661B">
      <w:pPr>
        <w:pStyle w:val="Textodecomentrio"/>
        <w:ind w:left="1418"/>
        <w:jc w:val="both"/>
        <w:rPr>
          <w:sz w:val="24"/>
          <w:szCs w:val="24"/>
        </w:rPr>
      </w:pPr>
      <w:r>
        <w:rPr>
          <w:sz w:val="24"/>
          <w:szCs w:val="24"/>
        </w:rPr>
        <w:t>V – Comunicação às autoridades competentes;</w:t>
      </w:r>
    </w:p>
    <w:p w14:paraId="4C147BB5" w14:textId="77777777" w:rsidR="00EE30CC" w:rsidRDefault="00EE30CC" w:rsidP="0049661B">
      <w:pPr>
        <w:pStyle w:val="Textodecomentrio"/>
        <w:ind w:left="1418"/>
        <w:jc w:val="both"/>
        <w:rPr>
          <w:sz w:val="24"/>
          <w:szCs w:val="24"/>
        </w:rPr>
      </w:pPr>
      <w:r>
        <w:rPr>
          <w:sz w:val="24"/>
          <w:szCs w:val="24"/>
        </w:rPr>
        <w:t>VI – Seguimento na rede de cuidado e de proteção social;</w:t>
      </w:r>
    </w:p>
    <w:p w14:paraId="48DABB06" w14:textId="77777777" w:rsidR="00EE30CC" w:rsidRDefault="00EE30CC" w:rsidP="0049661B">
      <w:pPr>
        <w:spacing w:after="120" w:line="240" w:lineRule="auto"/>
        <w:ind w:firstLine="1418"/>
        <w:jc w:val="both"/>
        <w:rPr>
          <w:sz w:val="24"/>
          <w:szCs w:val="24"/>
        </w:rPr>
      </w:pPr>
      <w:r>
        <w:rPr>
          <w:sz w:val="24"/>
          <w:szCs w:val="24"/>
        </w:rPr>
        <w:t>VII – Depoimento especial pelo sistema de justiça;</w:t>
      </w:r>
    </w:p>
    <w:p w14:paraId="0A45C114" w14:textId="77777777" w:rsidR="00EE30CC" w:rsidRDefault="00EE30CC" w:rsidP="0049661B">
      <w:pPr>
        <w:spacing w:after="120" w:line="240" w:lineRule="auto"/>
        <w:ind w:firstLine="1418"/>
        <w:jc w:val="both"/>
        <w:rPr>
          <w:sz w:val="24"/>
          <w:szCs w:val="24"/>
        </w:rPr>
      </w:pPr>
      <w:r>
        <w:rPr>
          <w:sz w:val="24"/>
          <w:szCs w:val="24"/>
        </w:rPr>
        <w:t>VII- Aplicação de medida de proteção pelo conselho tutelar, caso necessário;</w:t>
      </w:r>
    </w:p>
    <w:p w14:paraId="310CE552"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§2º Os serviços deverão compartilhar entre si, de forma integrada, as informações coletadas junto as vítimas, membros da família e outros sujeitos de sua rede afetiva, por meio de relatórios, em conformidade com o fluxo estabelecido no território, preservando-se o sigilo das informações. </w:t>
      </w:r>
    </w:p>
    <w:p w14:paraId="56C65873"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§3º Poderão ser adotados outros procedimentos conforme o profissional avalie necessário a partir do caso concreto. </w:t>
      </w:r>
    </w:p>
    <w:p w14:paraId="123C0F91" w14:textId="422BBAF2" w:rsidR="00EE30CC" w:rsidRDefault="00BA6F63" w:rsidP="0049661B">
      <w:pPr>
        <w:spacing w:after="120"/>
        <w:jc w:val="both"/>
        <w:rPr>
          <w:rFonts w:cs="Times New Roman"/>
          <w:sz w:val="24"/>
          <w:szCs w:val="24"/>
        </w:rPr>
      </w:pPr>
      <w:r>
        <w:rPr>
          <w:rFonts w:cs="Times New Roman"/>
          <w:sz w:val="24"/>
          <w:szCs w:val="24"/>
        </w:rPr>
        <w:t xml:space="preserve">        </w:t>
      </w:r>
      <w:r w:rsidR="00EE30CC" w:rsidRPr="00C32228">
        <w:rPr>
          <w:rFonts w:cs="Times New Roman"/>
          <w:b/>
          <w:sz w:val="24"/>
          <w:szCs w:val="24"/>
        </w:rPr>
        <w:t>Art. 1</w:t>
      </w:r>
      <w:r w:rsidRPr="00C32228">
        <w:rPr>
          <w:rFonts w:cs="Times New Roman"/>
          <w:b/>
          <w:sz w:val="24"/>
          <w:szCs w:val="24"/>
        </w:rPr>
        <w:t>3</w:t>
      </w:r>
      <w:r w:rsidR="00EE30CC">
        <w:rPr>
          <w:rFonts w:cs="Times New Roman"/>
          <w:sz w:val="24"/>
          <w:szCs w:val="24"/>
        </w:rPr>
        <w:t xml:space="preserve"> No âmbito do SUS - Sistema Único de Saúde, a atenção à saúde das crianças e adolescentes em situação de violência será realizada por equipe multiprofissional, nos diversos níveis de atenção, englobando o acolhimento, atendimento, tratamento especializado, notificação e seguimento da rede. </w:t>
      </w:r>
    </w:p>
    <w:p w14:paraId="252DF4B6" w14:textId="77777777" w:rsidR="00EE30CC" w:rsidRDefault="00EE30CC" w:rsidP="0049661B">
      <w:pPr>
        <w:spacing w:after="120"/>
        <w:jc w:val="both"/>
        <w:rPr>
          <w:rFonts w:cs="Times New Roman"/>
          <w:sz w:val="24"/>
          <w:szCs w:val="24"/>
        </w:rPr>
      </w:pPr>
      <w:r w:rsidRPr="00C32228">
        <w:rPr>
          <w:rFonts w:cs="Times New Roman"/>
          <w:b/>
          <w:sz w:val="24"/>
          <w:szCs w:val="24"/>
        </w:rPr>
        <w:t>Parágrafo único</w:t>
      </w:r>
      <w:r>
        <w:rPr>
          <w:rFonts w:cs="Times New Roman"/>
          <w:sz w:val="24"/>
          <w:szCs w:val="24"/>
        </w:rPr>
        <w:t xml:space="preserve">. </w:t>
      </w:r>
      <w:r>
        <w:rPr>
          <w:sz w:val="24"/>
          <w:szCs w:val="24"/>
        </w:rPr>
        <w:t xml:space="preserve"> </w:t>
      </w:r>
      <w:r>
        <w:rPr>
          <w:rFonts w:cs="Times New Roman"/>
          <w:sz w:val="24"/>
          <w:szCs w:val="24"/>
        </w:rPr>
        <w:t>Nos casos de violência sexual, o atendimento inclui os exames, as medidas profiláticas contra infecções sexualmente transmissíveis, anticoncepção de emergência, orientações quando houver necessidade de interrupção da gestação para os casos previstos em lei, além da coleta, identificação, descrição e guarda dos vestígios.</w:t>
      </w:r>
    </w:p>
    <w:p w14:paraId="6F11A515" w14:textId="7E7C5B7B" w:rsidR="00EE30CC" w:rsidRDefault="00BA6F63" w:rsidP="0049661B">
      <w:pPr>
        <w:pStyle w:val="TextosemFormatao"/>
        <w:jc w:val="both"/>
        <w:rPr>
          <w:rFonts w:asciiTheme="minorHAnsi" w:hAnsiTheme="minorHAnsi" w:cs="Times New Roman"/>
          <w:sz w:val="24"/>
          <w:szCs w:val="24"/>
        </w:rPr>
      </w:pPr>
      <w:r>
        <w:rPr>
          <w:rFonts w:asciiTheme="minorHAnsi" w:hAnsiTheme="minorHAnsi" w:cs="Times New Roman"/>
          <w:sz w:val="24"/>
          <w:szCs w:val="24"/>
        </w:rPr>
        <w:lastRenderedPageBreak/>
        <w:t xml:space="preserve">          </w:t>
      </w:r>
      <w:r w:rsidR="00EE30CC" w:rsidRPr="00C32228">
        <w:rPr>
          <w:rFonts w:asciiTheme="minorHAnsi" w:hAnsiTheme="minorHAnsi" w:cs="Times New Roman"/>
          <w:b/>
          <w:sz w:val="24"/>
          <w:szCs w:val="24"/>
        </w:rPr>
        <w:t>Art. 1</w:t>
      </w:r>
      <w:r w:rsidRPr="00C32228">
        <w:rPr>
          <w:rFonts w:asciiTheme="minorHAnsi" w:hAnsiTheme="minorHAnsi" w:cs="Times New Roman"/>
          <w:b/>
          <w:sz w:val="24"/>
          <w:szCs w:val="24"/>
        </w:rPr>
        <w:t>4</w:t>
      </w:r>
      <w:r w:rsidR="00EE30CC">
        <w:rPr>
          <w:rFonts w:asciiTheme="minorHAnsi" w:hAnsiTheme="minorHAnsi" w:cs="Times New Roman"/>
          <w:sz w:val="24"/>
          <w:szCs w:val="24"/>
        </w:rPr>
        <w:t>.  Caso o profissional da educação identifique, ou a criança ou adolescente revele atos de violência inclusive no ambiente escolar, deverá respectivamente:</w:t>
      </w:r>
    </w:p>
    <w:p w14:paraId="12F714F6" w14:textId="53D82CB0" w:rsidR="00EE30CC" w:rsidRDefault="00EE30CC" w:rsidP="0049661B">
      <w:pPr>
        <w:pStyle w:val="TextosemFormatao"/>
        <w:ind w:firstLine="1418"/>
        <w:jc w:val="both"/>
        <w:rPr>
          <w:rFonts w:asciiTheme="minorHAnsi" w:hAnsiTheme="minorHAnsi" w:cs="Times New Roman"/>
          <w:sz w:val="24"/>
          <w:szCs w:val="24"/>
        </w:rPr>
      </w:pPr>
      <w:r>
        <w:rPr>
          <w:rFonts w:asciiTheme="minorHAnsi" w:hAnsiTheme="minorHAnsi" w:cs="Times New Roman"/>
          <w:sz w:val="24"/>
          <w:szCs w:val="24"/>
        </w:rPr>
        <w:t>I - Acolher a criança ou adolescente;</w:t>
      </w:r>
    </w:p>
    <w:p w14:paraId="2BEBDE6F" w14:textId="0DA952DD" w:rsidR="00EE30CC" w:rsidRDefault="00EE30CC" w:rsidP="0049661B">
      <w:pPr>
        <w:pStyle w:val="TextosemFormatao"/>
        <w:jc w:val="both"/>
        <w:rPr>
          <w:rFonts w:asciiTheme="minorHAnsi" w:hAnsiTheme="minorHAnsi" w:cs="Times New Roman"/>
          <w:sz w:val="24"/>
          <w:szCs w:val="24"/>
        </w:rPr>
      </w:pPr>
      <w:r>
        <w:rPr>
          <w:rFonts w:asciiTheme="minorHAnsi" w:hAnsiTheme="minorHAnsi" w:cs="Times New Roman"/>
          <w:sz w:val="24"/>
          <w:szCs w:val="24"/>
        </w:rPr>
        <w:t xml:space="preserve">                          II – Informar a criança ou adolescente sobre os seus direitos, procedimentos de comunicação à autoridade policial, ao Conselho Tutelar e atendimento do Sistema de Garantia de Direitos; e</w:t>
      </w:r>
    </w:p>
    <w:p w14:paraId="12C12397" w14:textId="31059CE0" w:rsidR="00EE30CC" w:rsidRDefault="00EE30CC" w:rsidP="0049661B">
      <w:pPr>
        <w:pStyle w:val="TextosemFormatao"/>
        <w:ind w:firstLine="1418"/>
        <w:jc w:val="both"/>
        <w:rPr>
          <w:rFonts w:asciiTheme="minorHAnsi" w:hAnsiTheme="minorHAnsi" w:cs="Times New Roman"/>
          <w:sz w:val="24"/>
          <w:szCs w:val="24"/>
        </w:rPr>
      </w:pPr>
      <w:r>
        <w:rPr>
          <w:rFonts w:asciiTheme="minorHAnsi" w:hAnsiTheme="minorHAnsi" w:cs="Times New Roman"/>
          <w:sz w:val="24"/>
          <w:szCs w:val="24"/>
        </w:rPr>
        <w:t>IV - Encaminhar a criança ou adolescente ao Conselho Tutelar.</w:t>
      </w:r>
    </w:p>
    <w:p w14:paraId="167F147A" w14:textId="77777777" w:rsidR="00EE30CC" w:rsidRDefault="00EE30CC" w:rsidP="0049661B">
      <w:pPr>
        <w:pStyle w:val="TextosemFormatao"/>
        <w:ind w:firstLine="1418"/>
        <w:jc w:val="both"/>
        <w:rPr>
          <w:rFonts w:asciiTheme="minorHAnsi" w:hAnsiTheme="minorHAnsi" w:cs="Times New Roman"/>
          <w:sz w:val="24"/>
          <w:szCs w:val="24"/>
        </w:rPr>
      </w:pPr>
    </w:p>
    <w:p w14:paraId="24413DC6" w14:textId="77777777" w:rsidR="00EE30CC" w:rsidRDefault="00EE30CC" w:rsidP="00E857E9">
      <w:pPr>
        <w:pStyle w:val="TextosemFormatao"/>
        <w:jc w:val="both"/>
        <w:rPr>
          <w:rFonts w:asciiTheme="minorHAnsi" w:hAnsiTheme="minorHAnsi" w:cs="Times New Roman"/>
          <w:sz w:val="24"/>
          <w:szCs w:val="24"/>
        </w:rPr>
      </w:pPr>
      <w:r w:rsidRPr="00E857E9">
        <w:rPr>
          <w:rFonts w:asciiTheme="minorHAnsi" w:hAnsiTheme="minorHAnsi" w:cs="Times New Roman"/>
          <w:b/>
          <w:sz w:val="24"/>
          <w:szCs w:val="24"/>
        </w:rPr>
        <w:t>Parágrafo único</w:t>
      </w:r>
      <w:r>
        <w:rPr>
          <w:rFonts w:asciiTheme="minorHAnsi" w:hAnsiTheme="minorHAnsi" w:cs="Times New Roman"/>
          <w:sz w:val="24"/>
          <w:szCs w:val="24"/>
        </w:rPr>
        <w:t>. As redes de ensino deverão contribuir para o enfrentamento das vulnerabilidades que possam comprometer o pleno desenvolvimento escolar por meio da implementação de programas de prevenção à violência.</w:t>
      </w:r>
    </w:p>
    <w:p w14:paraId="75EBAA45" w14:textId="77777777" w:rsidR="00EE30CC" w:rsidRDefault="00EE30CC" w:rsidP="0049661B">
      <w:pPr>
        <w:pStyle w:val="TextosemFormatao"/>
        <w:ind w:firstLine="1418"/>
        <w:jc w:val="both"/>
        <w:rPr>
          <w:rFonts w:asciiTheme="minorHAnsi" w:hAnsiTheme="minorHAnsi" w:cs="Times New Roman"/>
          <w:sz w:val="24"/>
          <w:szCs w:val="24"/>
        </w:rPr>
      </w:pPr>
    </w:p>
    <w:p w14:paraId="6CF014FF" w14:textId="7EEADE9E" w:rsidR="00EE30CC" w:rsidRDefault="00BA6F63" w:rsidP="0049661B">
      <w:pPr>
        <w:spacing w:after="120" w:line="240" w:lineRule="auto"/>
        <w:jc w:val="both"/>
        <w:rPr>
          <w:rFonts w:cs="Times New Roman"/>
          <w:sz w:val="24"/>
          <w:szCs w:val="24"/>
        </w:rPr>
      </w:pPr>
      <w:r w:rsidRPr="00C32228">
        <w:rPr>
          <w:rFonts w:cs="Times New Roman"/>
          <w:b/>
          <w:sz w:val="24"/>
          <w:szCs w:val="24"/>
        </w:rPr>
        <w:t xml:space="preserve">          </w:t>
      </w:r>
      <w:r w:rsidR="00EE30CC" w:rsidRPr="00C32228">
        <w:rPr>
          <w:rFonts w:cs="Times New Roman"/>
          <w:b/>
          <w:sz w:val="24"/>
          <w:szCs w:val="24"/>
        </w:rPr>
        <w:t>Art. 1</w:t>
      </w:r>
      <w:r w:rsidRPr="00C32228">
        <w:rPr>
          <w:rFonts w:cs="Times New Roman"/>
          <w:b/>
          <w:sz w:val="24"/>
          <w:szCs w:val="24"/>
        </w:rPr>
        <w:t>5</w:t>
      </w:r>
      <w:r w:rsidR="00EE30CC">
        <w:rPr>
          <w:rFonts w:cs="Times New Roman"/>
          <w:sz w:val="24"/>
          <w:szCs w:val="24"/>
        </w:rPr>
        <w:t>. O Sistema Único de Assistência Social disporá de serviços, programas, projetos e benefícios para prevenção e atenção às situações de vulnerabilidades, riscos e violações de direitos de crianças e adolescentes e suas famílias.</w:t>
      </w:r>
    </w:p>
    <w:p w14:paraId="51626542"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1º A proteção social básica deve atuar para fortalecer a capacidade protetiva das famílias e prevenir nos territórios as situações de violência e violação de direitos, referenciando à proteção social especial o atendimento especializado quando essas situações forem identificadas;</w:t>
      </w:r>
    </w:p>
    <w:p w14:paraId="46D38119"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2º O acompanhamento especializado de crianças e adolescentes em situação de violência e suas famílias, no âmbito da Assistência Social, será realizado preferencialmente no Centro de Referência Especializado de Assistência Social - CREAS, por meio do Serviço de Proteção e Atendimento Especializado a Famílias e Indivíduos - PAEFI, em articulação com os demais serviços, programas e projetos do Sistema Único de Assistência Social. </w:t>
      </w:r>
    </w:p>
    <w:p w14:paraId="3B0C7A0B" w14:textId="77777777" w:rsidR="00EE30CC" w:rsidRDefault="00EE30CC" w:rsidP="0049661B">
      <w:pPr>
        <w:spacing w:after="120" w:line="240" w:lineRule="auto"/>
        <w:ind w:firstLine="1418"/>
        <w:jc w:val="both"/>
        <w:rPr>
          <w:rFonts w:cs="Times New Roman"/>
          <w:sz w:val="24"/>
          <w:szCs w:val="24"/>
        </w:rPr>
      </w:pPr>
      <w:r>
        <w:rPr>
          <w:sz w:val="24"/>
          <w:szCs w:val="24"/>
        </w:rPr>
        <w:t xml:space="preserve">§ 3º </w:t>
      </w:r>
      <w:r>
        <w:rPr>
          <w:rFonts w:cs="Times New Roman"/>
          <w:sz w:val="24"/>
          <w:szCs w:val="24"/>
        </w:rPr>
        <w:t>No território onde não houver CREAS, será feito o encaminhamento para o profissional de referência da Proteção Social Especial.</w:t>
      </w:r>
    </w:p>
    <w:p w14:paraId="68B2C94B" w14:textId="77777777" w:rsidR="00EE30CC" w:rsidRDefault="00EE30CC" w:rsidP="0049661B">
      <w:pPr>
        <w:spacing w:after="120"/>
        <w:ind w:firstLine="1418"/>
        <w:jc w:val="both"/>
        <w:rPr>
          <w:sz w:val="24"/>
          <w:szCs w:val="24"/>
        </w:rPr>
      </w:pPr>
      <w:r>
        <w:rPr>
          <w:sz w:val="24"/>
          <w:szCs w:val="24"/>
        </w:rPr>
        <w:t xml:space="preserve">§ 4º Os Serviços de Acolhimento para crianças e adolescentes devem abrigar, de modo excepcional e provisório, crianças e adolescentes em situação de risco pessoal e social, cujas famílias ou responsáveis se encontrem temporariamente impossibilitados de cumprir sua função de cuidado e proteção. </w:t>
      </w:r>
    </w:p>
    <w:p w14:paraId="2DE11F29" w14:textId="77777777" w:rsidR="00EE30CC" w:rsidRDefault="00EE30CC" w:rsidP="0049661B">
      <w:pPr>
        <w:spacing w:after="120"/>
        <w:ind w:firstLine="1418"/>
        <w:jc w:val="both"/>
        <w:rPr>
          <w:sz w:val="24"/>
          <w:szCs w:val="24"/>
        </w:rPr>
      </w:pPr>
      <w:r>
        <w:rPr>
          <w:sz w:val="24"/>
          <w:szCs w:val="24"/>
        </w:rPr>
        <w:t>§ 4º Crianças e adolescentes em situação de violência e suas famílias podem ser acompanhadas pelos serviços de acolhimento, nos quais os profissionais devem observar as normativas e orientações referentes aos processos de escuta qualificada, caso algum acolhido relate, espontaneamente, alguma situação de violência vivida, tanto no âmbito familiar, como no próprio Abrigo Institucional, Casa Lar, República ou Família Acolhedora;</w:t>
      </w:r>
    </w:p>
    <w:p w14:paraId="3075245D" w14:textId="77777777" w:rsidR="00EE30CC" w:rsidRDefault="00EE30CC" w:rsidP="0049661B">
      <w:pPr>
        <w:spacing w:after="120" w:line="240" w:lineRule="auto"/>
        <w:ind w:firstLine="1418"/>
        <w:jc w:val="both"/>
        <w:rPr>
          <w:rFonts w:cs="Times New Roman"/>
          <w:color w:val="000000" w:themeColor="text1"/>
          <w:sz w:val="24"/>
          <w:szCs w:val="24"/>
        </w:rPr>
      </w:pPr>
      <w:r>
        <w:rPr>
          <w:rFonts w:cs="Times New Roman"/>
          <w:sz w:val="24"/>
          <w:szCs w:val="24"/>
        </w:rPr>
        <w:t xml:space="preserve"> </w:t>
      </w:r>
    </w:p>
    <w:p w14:paraId="1900CDAB" w14:textId="594D7315" w:rsidR="00EE30CC" w:rsidRDefault="00BA6F63" w:rsidP="0049661B">
      <w:pPr>
        <w:spacing w:after="120" w:line="240" w:lineRule="auto"/>
        <w:jc w:val="both"/>
        <w:rPr>
          <w:rFonts w:cs="Times New Roman"/>
          <w:sz w:val="24"/>
          <w:szCs w:val="24"/>
        </w:rPr>
      </w:pPr>
      <w:r>
        <w:rPr>
          <w:rFonts w:cs="Times New Roman"/>
          <w:color w:val="000000" w:themeColor="text1"/>
          <w:sz w:val="24"/>
          <w:szCs w:val="24"/>
        </w:rPr>
        <w:t xml:space="preserve">          </w:t>
      </w:r>
      <w:r w:rsidR="00EE30CC" w:rsidRPr="00C32228">
        <w:rPr>
          <w:rFonts w:cs="Times New Roman"/>
          <w:b/>
          <w:color w:val="000000" w:themeColor="text1"/>
          <w:sz w:val="24"/>
          <w:szCs w:val="24"/>
        </w:rPr>
        <w:t>Art.1</w:t>
      </w:r>
      <w:r w:rsidRPr="00C32228">
        <w:rPr>
          <w:rFonts w:cs="Times New Roman"/>
          <w:b/>
          <w:color w:val="000000" w:themeColor="text1"/>
          <w:sz w:val="24"/>
          <w:szCs w:val="24"/>
        </w:rPr>
        <w:t>6</w:t>
      </w:r>
      <w:r w:rsidR="00EE30CC">
        <w:rPr>
          <w:rFonts w:cs="Times New Roman"/>
          <w:color w:val="000000" w:themeColor="text1"/>
          <w:sz w:val="24"/>
          <w:szCs w:val="24"/>
        </w:rPr>
        <w:t xml:space="preserve"> </w:t>
      </w:r>
      <w:r w:rsidR="00EE30CC">
        <w:rPr>
          <w:rFonts w:cs="Times New Roman"/>
          <w:sz w:val="24"/>
          <w:szCs w:val="24"/>
        </w:rPr>
        <w:t>A autoridade policial procederá ao registro de boletim de ocorrência e realizará a perícia.</w:t>
      </w:r>
    </w:p>
    <w:p w14:paraId="4EDED058" w14:textId="77777777" w:rsidR="00EE30CC" w:rsidRDefault="00EE30CC" w:rsidP="0049661B">
      <w:pPr>
        <w:spacing w:after="120" w:line="240" w:lineRule="auto"/>
        <w:ind w:firstLine="1418"/>
        <w:jc w:val="both"/>
        <w:rPr>
          <w:rFonts w:cs="Times New Roman"/>
          <w:sz w:val="24"/>
          <w:szCs w:val="24"/>
        </w:rPr>
      </w:pPr>
    </w:p>
    <w:p w14:paraId="54EB94C9" w14:textId="47A06688" w:rsidR="00EE30CC" w:rsidRDefault="00EE30CC" w:rsidP="0049661B">
      <w:pPr>
        <w:spacing w:after="120" w:line="240" w:lineRule="auto"/>
        <w:ind w:firstLine="1418"/>
        <w:jc w:val="both"/>
        <w:rPr>
          <w:rFonts w:cs="Times New Roman"/>
          <w:sz w:val="24"/>
          <w:szCs w:val="24"/>
        </w:rPr>
      </w:pPr>
      <w:r>
        <w:rPr>
          <w:rFonts w:cs="Times New Roman"/>
          <w:sz w:val="24"/>
          <w:szCs w:val="24"/>
        </w:rPr>
        <w:lastRenderedPageBreak/>
        <w:t xml:space="preserve">§1º O boletim de ocorrência consiste na descrição preliminar das circunstâncias em que se deram o fato e, sempre que possível, a partir de documentação remetida pelos outros serviços, programas e equipamentos públicos, além do relato do acompanhante da criança ou adolescente. </w:t>
      </w:r>
    </w:p>
    <w:p w14:paraId="6CB7D489" w14:textId="0B44E066" w:rsidR="00EE30CC" w:rsidRDefault="00EE30CC" w:rsidP="0049661B">
      <w:pPr>
        <w:spacing w:after="120" w:line="240" w:lineRule="auto"/>
        <w:ind w:firstLine="1418"/>
        <w:jc w:val="both"/>
        <w:rPr>
          <w:rFonts w:cs="Times New Roman"/>
          <w:sz w:val="24"/>
          <w:szCs w:val="24"/>
        </w:rPr>
      </w:pPr>
      <w:r>
        <w:rPr>
          <w:rFonts w:cs="Times New Roman"/>
          <w:sz w:val="24"/>
          <w:szCs w:val="24"/>
        </w:rPr>
        <w:t>§2º Em situações da criança ou adolescente estar desacompanhado deverá ser garantido o registro do boletim de ocorrência;</w:t>
      </w:r>
    </w:p>
    <w:p w14:paraId="63616CBA" w14:textId="77777777" w:rsidR="00EE30CC" w:rsidRDefault="00EE30CC" w:rsidP="0049661B">
      <w:pPr>
        <w:spacing w:after="120" w:line="240" w:lineRule="auto"/>
        <w:ind w:firstLine="1418"/>
        <w:jc w:val="both"/>
        <w:rPr>
          <w:rFonts w:cs="Times New Roman"/>
          <w:color w:val="000000" w:themeColor="text1"/>
          <w:sz w:val="24"/>
          <w:szCs w:val="24"/>
        </w:rPr>
      </w:pPr>
      <w:r>
        <w:rPr>
          <w:rFonts w:cs="Times New Roman"/>
          <w:sz w:val="24"/>
          <w:szCs w:val="24"/>
        </w:rPr>
        <w:t xml:space="preserve">§3º Os agentes policiais, devem priorizar a busca de informações com a pessoa que acompanha a criança ou adolescente. </w:t>
      </w:r>
    </w:p>
    <w:p w14:paraId="2B94F736"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§4º Sempre que possível, a descrição do fato não será realizada na frente da criança ou adolescente.</w:t>
      </w:r>
    </w:p>
    <w:p w14:paraId="0CDC8BB7"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§5º A descrição do fato não será realizada em lugares públicos que ofereçam exposição da identidade da criança ou adolescente vítima ou testemunha de violência</w:t>
      </w:r>
      <w:proofErr w:type="gramStart"/>
      <w:r>
        <w:rPr>
          <w:rFonts w:cs="Times New Roman"/>
          <w:sz w:val="24"/>
          <w:szCs w:val="24"/>
        </w:rPr>
        <w:t>. .</w:t>
      </w:r>
      <w:proofErr w:type="gramEnd"/>
    </w:p>
    <w:p w14:paraId="03E8AEB2" w14:textId="46EF051F" w:rsidR="00EE30CC" w:rsidRDefault="00BA6F63" w:rsidP="0049661B">
      <w:pPr>
        <w:spacing w:after="120" w:line="240" w:lineRule="auto"/>
        <w:jc w:val="both"/>
        <w:rPr>
          <w:sz w:val="24"/>
          <w:szCs w:val="24"/>
        </w:rPr>
      </w:pPr>
      <w:r>
        <w:rPr>
          <w:rFonts w:cs="Times New Roman"/>
          <w:sz w:val="24"/>
          <w:szCs w:val="24"/>
        </w:rPr>
        <w:t xml:space="preserve">                </w:t>
      </w:r>
      <w:r w:rsidR="00EE30CC" w:rsidRPr="00C32228">
        <w:rPr>
          <w:rFonts w:cs="Times New Roman"/>
          <w:b/>
          <w:sz w:val="24"/>
          <w:szCs w:val="24"/>
        </w:rPr>
        <w:t>Art. 1</w:t>
      </w:r>
      <w:r w:rsidRPr="00C32228">
        <w:rPr>
          <w:rFonts w:cs="Times New Roman"/>
          <w:b/>
          <w:sz w:val="24"/>
          <w:szCs w:val="24"/>
        </w:rPr>
        <w:t>7</w:t>
      </w:r>
      <w:r w:rsidR="00EE30CC">
        <w:rPr>
          <w:rFonts w:cs="Times New Roman"/>
          <w:sz w:val="24"/>
          <w:szCs w:val="24"/>
        </w:rPr>
        <w:t xml:space="preserve">.  </w:t>
      </w:r>
      <w:r w:rsidR="00EE30CC">
        <w:rPr>
          <w:sz w:val="24"/>
          <w:szCs w:val="24"/>
        </w:rPr>
        <w:t>O Conselho Tutelar, recebida a comunicação de que trata o art. 13 da Lei nº 13.431, de 2017, deverá promover o registro do atendimento realizado, incluindo informações eventualmente coletada com os responsáveis ou pessoas da rede de apoio da criança ou adolescente, contendo informações necessárias à aplicação da medida de proteção.</w:t>
      </w:r>
    </w:p>
    <w:p w14:paraId="10829385" w14:textId="0CD0D76B"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1</w:t>
      </w:r>
      <w:r w:rsidRPr="00C32228">
        <w:rPr>
          <w:rFonts w:cs="Times New Roman"/>
          <w:b/>
          <w:sz w:val="24"/>
          <w:szCs w:val="24"/>
        </w:rPr>
        <w:t>8</w:t>
      </w:r>
      <w:r w:rsidR="00EE30CC" w:rsidRPr="00C32228">
        <w:rPr>
          <w:rFonts w:cs="Times New Roman"/>
          <w:b/>
          <w:sz w:val="24"/>
          <w:szCs w:val="24"/>
        </w:rPr>
        <w:t>.</w:t>
      </w:r>
      <w:r w:rsidR="00EE30CC">
        <w:rPr>
          <w:rFonts w:cs="Times New Roman"/>
          <w:sz w:val="24"/>
          <w:szCs w:val="24"/>
        </w:rPr>
        <w:t xml:space="preserve">  Todos os profissionais envolvidos no sistema de garantia de direitos primarão pela não revitimização da criança adolescente, fazendo questionamentos mínimos e estritamente necessários ao atendimento;</w:t>
      </w:r>
    </w:p>
    <w:p w14:paraId="7C621946" w14:textId="01504DE4" w:rsidR="00EE30CC" w:rsidRDefault="00E857E9" w:rsidP="0049661B">
      <w:pPr>
        <w:spacing w:after="120" w:line="240" w:lineRule="auto"/>
        <w:jc w:val="both"/>
        <w:rPr>
          <w:rFonts w:cs="Times New Roman"/>
          <w:sz w:val="24"/>
          <w:szCs w:val="24"/>
        </w:rPr>
      </w:pPr>
      <w:r>
        <w:rPr>
          <w:rFonts w:cs="Times New Roman"/>
          <w:sz w:val="24"/>
          <w:szCs w:val="24"/>
        </w:rPr>
        <w:t xml:space="preserve">  </w:t>
      </w:r>
      <w:r w:rsidR="00EE30CC" w:rsidRPr="00E857E9">
        <w:rPr>
          <w:rFonts w:cs="Times New Roman"/>
          <w:b/>
          <w:sz w:val="24"/>
          <w:szCs w:val="24"/>
        </w:rPr>
        <w:t>Parágrafo único</w:t>
      </w:r>
      <w:r w:rsidR="00EE30CC">
        <w:rPr>
          <w:rFonts w:cs="Times New Roman"/>
          <w:sz w:val="24"/>
          <w:szCs w:val="24"/>
        </w:rPr>
        <w:t xml:space="preserve">. Poderá ser coletada informação com outros profissionais do sistema de garantia de direitos que atenderam a criança ou adolescente, além de familiar ou acompanhante. </w:t>
      </w:r>
    </w:p>
    <w:p w14:paraId="5A7088F7" w14:textId="610C38A8" w:rsidR="00EE30CC" w:rsidRPr="00BA6F63" w:rsidRDefault="00BA6F63" w:rsidP="0049661B">
      <w:pPr>
        <w:spacing w:after="120" w:line="240" w:lineRule="auto"/>
        <w:jc w:val="both"/>
        <w:rPr>
          <w:rFonts w:cs="Times New Roman"/>
          <w:sz w:val="24"/>
          <w:szCs w:val="24"/>
        </w:rPr>
      </w:pPr>
      <w:r w:rsidRPr="00BA6F63">
        <w:rPr>
          <w:rFonts w:cs="Times New Roman"/>
          <w:sz w:val="24"/>
          <w:szCs w:val="24"/>
        </w:rPr>
        <w:t xml:space="preserve">            </w:t>
      </w:r>
      <w:r w:rsidR="00EE30CC" w:rsidRPr="00C32228">
        <w:rPr>
          <w:rFonts w:cs="Times New Roman"/>
          <w:b/>
          <w:sz w:val="24"/>
          <w:szCs w:val="24"/>
        </w:rPr>
        <w:t>Art. 1</w:t>
      </w:r>
      <w:r w:rsidRPr="00C32228">
        <w:rPr>
          <w:rFonts w:cs="Times New Roman"/>
          <w:b/>
          <w:sz w:val="24"/>
          <w:szCs w:val="24"/>
        </w:rPr>
        <w:t>9</w:t>
      </w:r>
      <w:r w:rsidR="00EE30CC" w:rsidRPr="00BA6F63">
        <w:rPr>
          <w:rFonts w:cs="Times New Roman"/>
          <w:sz w:val="24"/>
          <w:szCs w:val="24"/>
        </w:rPr>
        <w:t xml:space="preserve">.  Caso a violência contra criança ou adolescente ocorra em programa de acolhimento institucional ou familiar, em unidade de internação ou semiliberdade do sistema socioeducativo, o fato será imediatamente avaliado pela equipe multiprofissional, considerando o melhor interesse da criança ou do adolescente. </w:t>
      </w:r>
    </w:p>
    <w:p w14:paraId="2A43535C" w14:textId="119B7A90" w:rsidR="00EE30CC" w:rsidRPr="00BA6F63" w:rsidRDefault="00BA6F63" w:rsidP="0049661B">
      <w:pPr>
        <w:spacing w:after="120" w:line="240" w:lineRule="auto"/>
        <w:jc w:val="both"/>
        <w:rPr>
          <w:rFonts w:cs="Times New Roman"/>
          <w:sz w:val="24"/>
          <w:szCs w:val="24"/>
        </w:rPr>
      </w:pPr>
      <w:r w:rsidRPr="00BA6F63">
        <w:rPr>
          <w:rFonts w:cs="Times New Roman"/>
          <w:sz w:val="24"/>
          <w:szCs w:val="24"/>
        </w:rPr>
        <w:t xml:space="preserve">       </w:t>
      </w:r>
      <w:r>
        <w:rPr>
          <w:rFonts w:cs="Times New Roman"/>
          <w:sz w:val="24"/>
          <w:szCs w:val="24"/>
        </w:rPr>
        <w:t xml:space="preserve">  </w:t>
      </w:r>
      <w:r w:rsidR="00EE30CC" w:rsidRPr="00C32228">
        <w:rPr>
          <w:rFonts w:cs="Times New Roman"/>
          <w:b/>
          <w:sz w:val="24"/>
          <w:szCs w:val="24"/>
        </w:rPr>
        <w:t xml:space="preserve">Art. </w:t>
      </w:r>
      <w:r w:rsidRPr="00C32228">
        <w:rPr>
          <w:rFonts w:cs="Times New Roman"/>
          <w:b/>
          <w:sz w:val="24"/>
          <w:szCs w:val="24"/>
        </w:rPr>
        <w:t>20</w:t>
      </w:r>
      <w:r w:rsidR="00EE30CC" w:rsidRPr="00BA6F63">
        <w:rPr>
          <w:rFonts w:cs="Times New Roman"/>
          <w:sz w:val="24"/>
          <w:szCs w:val="24"/>
        </w:rPr>
        <w:t xml:space="preserve">.  No atendimento à criança e ao adolescente pertencente a povos e/ou comunidades tradicionais devem ser respeitadas suas identidades sociais e culturais, costumes e tradições. </w:t>
      </w:r>
    </w:p>
    <w:p w14:paraId="73E1ABE9" w14:textId="77777777" w:rsidR="00EE30CC" w:rsidRPr="00BA6F63" w:rsidRDefault="00EE30CC" w:rsidP="00E857E9">
      <w:pPr>
        <w:spacing w:after="120" w:line="240" w:lineRule="auto"/>
        <w:jc w:val="both"/>
        <w:rPr>
          <w:rFonts w:cs="Times New Roman"/>
          <w:sz w:val="24"/>
          <w:szCs w:val="24"/>
        </w:rPr>
      </w:pPr>
      <w:r w:rsidRPr="00E857E9">
        <w:rPr>
          <w:rFonts w:cs="Times New Roman"/>
          <w:b/>
          <w:sz w:val="24"/>
          <w:szCs w:val="24"/>
        </w:rPr>
        <w:t>Parágrafo único.</w:t>
      </w:r>
      <w:r w:rsidRPr="00BA6F63">
        <w:rPr>
          <w:rFonts w:cs="Times New Roman"/>
          <w:sz w:val="24"/>
          <w:szCs w:val="24"/>
        </w:rPr>
        <w:t xml:space="preserve">  Poderão ser adotadas práticas dos povos e comunidades tradicionais em complementação às medidas de atendimento institucional. </w:t>
      </w:r>
    </w:p>
    <w:p w14:paraId="211B84A9" w14:textId="77777777" w:rsidR="00EE30CC" w:rsidRDefault="00EE30CC" w:rsidP="0049661B">
      <w:pPr>
        <w:spacing w:after="120" w:line="240" w:lineRule="auto"/>
        <w:jc w:val="both"/>
        <w:rPr>
          <w:rFonts w:cs="Times New Roman"/>
          <w:sz w:val="24"/>
          <w:szCs w:val="24"/>
        </w:rPr>
      </w:pPr>
    </w:p>
    <w:p w14:paraId="37BD15D8" w14:textId="0AFE292C" w:rsidR="00EE30CC" w:rsidRDefault="0049661B" w:rsidP="0049661B">
      <w:pPr>
        <w:spacing w:after="120" w:line="240" w:lineRule="auto"/>
        <w:jc w:val="both"/>
        <w:rPr>
          <w:rFonts w:cs="Times New Roman"/>
          <w:b/>
          <w:sz w:val="24"/>
          <w:szCs w:val="24"/>
        </w:rPr>
      </w:pPr>
      <w:r>
        <w:rPr>
          <w:rFonts w:cs="Times New Roman"/>
          <w:b/>
          <w:sz w:val="24"/>
          <w:szCs w:val="24"/>
        </w:rPr>
        <w:t xml:space="preserve">                                                                 SEÇÃO II</w:t>
      </w:r>
    </w:p>
    <w:p w14:paraId="6BFBE020" w14:textId="39555723" w:rsidR="00EE30CC" w:rsidRDefault="0049661B" w:rsidP="0049661B">
      <w:pPr>
        <w:spacing w:after="120" w:line="240" w:lineRule="auto"/>
        <w:jc w:val="both"/>
        <w:rPr>
          <w:rFonts w:cs="Times New Roman"/>
          <w:b/>
          <w:sz w:val="24"/>
          <w:szCs w:val="24"/>
        </w:rPr>
      </w:pPr>
      <w:r>
        <w:rPr>
          <w:rFonts w:cs="Times New Roman"/>
          <w:b/>
          <w:sz w:val="24"/>
          <w:szCs w:val="24"/>
        </w:rPr>
        <w:t xml:space="preserve">                                                    DA ESCUTA ESPECIALIZADA</w:t>
      </w:r>
    </w:p>
    <w:p w14:paraId="38D2119A" w14:textId="40CB6194" w:rsidR="00EE30CC" w:rsidRPr="00E857E9" w:rsidRDefault="00EE30CC" w:rsidP="0049661B">
      <w:pPr>
        <w:spacing w:after="120" w:line="240" w:lineRule="auto"/>
        <w:jc w:val="both"/>
        <w:rPr>
          <w:sz w:val="24"/>
          <w:szCs w:val="24"/>
        </w:rPr>
      </w:pPr>
      <w:r w:rsidRPr="00C32228">
        <w:rPr>
          <w:rFonts w:cs="Times New Roman"/>
          <w:b/>
          <w:sz w:val="24"/>
          <w:szCs w:val="24"/>
        </w:rPr>
        <w:t xml:space="preserve">Art. </w:t>
      </w:r>
      <w:r w:rsidR="00BA6F63" w:rsidRPr="00C32228">
        <w:rPr>
          <w:rFonts w:cs="Times New Roman"/>
          <w:b/>
          <w:sz w:val="24"/>
          <w:szCs w:val="24"/>
        </w:rPr>
        <w:t>21</w:t>
      </w:r>
      <w:r>
        <w:rPr>
          <w:rFonts w:cs="Times New Roman"/>
          <w:sz w:val="24"/>
          <w:szCs w:val="24"/>
        </w:rPr>
        <w:t xml:space="preserve">.  </w:t>
      </w:r>
      <w:r w:rsidRPr="00E857E9">
        <w:rPr>
          <w:sz w:val="24"/>
          <w:szCs w:val="24"/>
        </w:rPr>
        <w:t xml:space="preserve">Procedimento realizado pelos órgãos da rede de proteção nos campos da educação, da saúde, da assistência social, da segurança pública e dos direitos humanos, com o objetivo de assegurar o acompanhamento da vítima em suas demandas, na perspectiva de superação das consequências da violação sofrida, inclusive no âmbito familiar, devendo limitar-se ao </w:t>
      </w:r>
      <w:r w:rsidRPr="00E857E9">
        <w:rPr>
          <w:sz w:val="24"/>
          <w:szCs w:val="24"/>
        </w:rPr>
        <w:lastRenderedPageBreak/>
        <w:t>estritamente necessário para o cumprimento da finalidade de proteção social e provimento de cuidados.</w:t>
      </w:r>
    </w:p>
    <w:p w14:paraId="6DFA2306" w14:textId="77777777" w:rsidR="00EE30CC" w:rsidRDefault="00EE30CC" w:rsidP="0049661B">
      <w:pPr>
        <w:spacing w:after="120" w:line="240" w:lineRule="auto"/>
        <w:ind w:firstLine="1418"/>
        <w:jc w:val="both"/>
        <w:rPr>
          <w:rFonts w:cs="Arial"/>
          <w:color w:val="000000"/>
          <w:sz w:val="24"/>
          <w:szCs w:val="24"/>
        </w:rPr>
      </w:pPr>
      <w:r>
        <w:rPr>
          <w:rFonts w:cs="Arial"/>
          <w:color w:val="000000"/>
        </w:rPr>
        <w:t>§1º</w:t>
      </w:r>
      <w:r>
        <w:rPr>
          <w:rFonts w:cs="Arial"/>
          <w:color w:val="000000"/>
          <w:sz w:val="24"/>
          <w:szCs w:val="24"/>
        </w:rPr>
        <w:t xml:space="preserve"> A criança ou adolescente deve ser informado em linguagem compatível com seu desenvolvimento acerca dos procedimentos formais pelos quais terá que passar e sobre a existência de serviços específicos da rede de proteção de acordo com as demandas de cada situação. </w:t>
      </w:r>
    </w:p>
    <w:p w14:paraId="301E9478" w14:textId="77777777" w:rsidR="00EE30CC" w:rsidRDefault="00EE30CC" w:rsidP="0049661B">
      <w:pPr>
        <w:spacing w:after="120" w:line="240" w:lineRule="auto"/>
        <w:ind w:firstLine="1418"/>
        <w:jc w:val="both"/>
        <w:rPr>
          <w:rFonts w:cs="Arial"/>
          <w:color w:val="000000"/>
          <w:sz w:val="24"/>
          <w:szCs w:val="24"/>
        </w:rPr>
      </w:pPr>
      <w:r>
        <w:rPr>
          <w:rFonts w:cs="Arial"/>
          <w:color w:val="000000"/>
        </w:rPr>
        <w:t>§2º</w:t>
      </w:r>
      <w:r>
        <w:rPr>
          <w:rFonts w:cs="Arial"/>
          <w:color w:val="000000"/>
          <w:sz w:val="24"/>
          <w:szCs w:val="24"/>
        </w:rPr>
        <w:t xml:space="preserve"> Priorizar-se-á a busca de informações com os profissionais envolvidos no atendimento, com familiares ou acompanhantes da criança ou adolescente. </w:t>
      </w:r>
    </w:p>
    <w:p w14:paraId="203279AA" w14:textId="45FC3C59" w:rsidR="00EE30CC" w:rsidRDefault="00EE30CC" w:rsidP="0049661B">
      <w:pPr>
        <w:spacing w:after="120" w:line="240" w:lineRule="auto"/>
        <w:ind w:firstLine="1418"/>
        <w:jc w:val="both"/>
        <w:rPr>
          <w:rFonts w:cs="Arial"/>
          <w:color w:val="000000"/>
          <w:sz w:val="24"/>
          <w:szCs w:val="24"/>
        </w:rPr>
      </w:pPr>
      <w:r>
        <w:rPr>
          <w:rFonts w:cs="Arial"/>
          <w:color w:val="000000"/>
          <w:sz w:val="24"/>
          <w:szCs w:val="24"/>
        </w:rPr>
        <w:t xml:space="preserve">§3º A relação do profissional com crianças e adolescentes e suas famílias deve primar pela promoção da liberdade de expressão, inclusive sobre a violência vivida, caso a vítima demonstre interesse em se expressar, mas, deverá ser evitada postura invasiva ou questionamentos que não compõem os objetivos da escuta especializada. </w:t>
      </w:r>
    </w:p>
    <w:p w14:paraId="4B723FD4" w14:textId="78A3FA12" w:rsidR="00EE30CC" w:rsidRDefault="00EE30CC" w:rsidP="0049661B">
      <w:pPr>
        <w:spacing w:after="120" w:line="240" w:lineRule="auto"/>
        <w:ind w:firstLine="1418"/>
        <w:jc w:val="both"/>
        <w:rPr>
          <w:rFonts w:cs="Arial"/>
          <w:color w:val="000000"/>
          <w:sz w:val="24"/>
          <w:szCs w:val="24"/>
        </w:rPr>
      </w:pPr>
      <w:r>
        <w:rPr>
          <w:rFonts w:cs="Arial"/>
          <w:color w:val="000000"/>
          <w:sz w:val="24"/>
          <w:szCs w:val="24"/>
        </w:rPr>
        <w:t>§4 º Escuta especializada não tem por objetivo produzir provas para o processo de investigação da denúncia da situação de violência, mas visa garantir o acesso a proteção prevista no caput.</w:t>
      </w:r>
    </w:p>
    <w:p w14:paraId="79079662" w14:textId="0E4AEA76" w:rsidR="00EE30CC" w:rsidRDefault="00EE30CC" w:rsidP="0049661B">
      <w:pPr>
        <w:spacing w:after="120" w:line="240" w:lineRule="auto"/>
        <w:ind w:firstLine="1418"/>
        <w:jc w:val="both"/>
        <w:rPr>
          <w:rFonts w:cs="Times New Roman"/>
          <w:sz w:val="24"/>
          <w:szCs w:val="24"/>
        </w:rPr>
      </w:pPr>
      <w:r w:rsidRPr="00C32228">
        <w:rPr>
          <w:rFonts w:cs="Times New Roman"/>
          <w:b/>
          <w:sz w:val="24"/>
          <w:szCs w:val="24"/>
        </w:rPr>
        <w:t>Art. 2</w:t>
      </w:r>
      <w:r w:rsidR="00BA6F63" w:rsidRPr="00C32228">
        <w:rPr>
          <w:rFonts w:cs="Times New Roman"/>
          <w:b/>
          <w:sz w:val="24"/>
          <w:szCs w:val="24"/>
        </w:rPr>
        <w:t>2</w:t>
      </w:r>
      <w:r>
        <w:rPr>
          <w:rFonts w:cs="Times New Roman"/>
          <w:sz w:val="24"/>
          <w:szCs w:val="24"/>
        </w:rPr>
        <w:t>.  A escuta será realizada por profissional de nível superior capacitado para cumprimento de sua finalidade.</w:t>
      </w:r>
    </w:p>
    <w:p w14:paraId="33211CCC" w14:textId="77777777" w:rsidR="00EE30CC" w:rsidRDefault="00EE30CC" w:rsidP="0049661B">
      <w:pPr>
        <w:spacing w:after="120" w:line="240" w:lineRule="auto"/>
        <w:ind w:firstLine="1418"/>
        <w:jc w:val="both"/>
        <w:rPr>
          <w:rFonts w:ascii="Arial" w:hAnsi="Arial" w:cs="Arial"/>
          <w:color w:val="000000"/>
          <w:sz w:val="24"/>
          <w:szCs w:val="24"/>
        </w:rPr>
      </w:pPr>
      <w:r>
        <w:rPr>
          <w:rFonts w:cs="Arial"/>
          <w:color w:val="000000"/>
        </w:rPr>
        <w:t>Parágrafo único A intervenção visa cumprir a finalidade do órgão da rede de proteção, estando relacionada à sua natureza no sistema de garantia de direitos;</w:t>
      </w:r>
    </w:p>
    <w:p w14:paraId="185A86DE" w14:textId="137A4A35" w:rsidR="00EE30CC" w:rsidRDefault="00EE30CC" w:rsidP="0049661B">
      <w:pPr>
        <w:spacing w:after="120" w:line="240" w:lineRule="auto"/>
        <w:ind w:firstLine="1418"/>
        <w:jc w:val="both"/>
        <w:rPr>
          <w:rFonts w:cs="Times New Roman"/>
          <w:sz w:val="24"/>
          <w:szCs w:val="24"/>
        </w:rPr>
      </w:pPr>
      <w:r w:rsidRPr="00C32228">
        <w:rPr>
          <w:rFonts w:cs="Times New Roman"/>
          <w:b/>
          <w:sz w:val="24"/>
          <w:szCs w:val="24"/>
        </w:rPr>
        <w:t>Art. 2</w:t>
      </w:r>
      <w:r w:rsidR="00BA6F63" w:rsidRPr="00C32228">
        <w:rPr>
          <w:rFonts w:cs="Times New Roman"/>
          <w:b/>
          <w:sz w:val="24"/>
          <w:szCs w:val="24"/>
        </w:rPr>
        <w:t>3</w:t>
      </w:r>
      <w:r>
        <w:rPr>
          <w:rFonts w:cs="Times New Roman"/>
          <w:sz w:val="24"/>
          <w:szCs w:val="24"/>
        </w:rPr>
        <w:t xml:space="preserve">.  Os órgãos, os serviços, os programas e os equipamentos da rede de proteção adotarão procedimentos de atendimento condizentes com os princípios expressos no artigo segundo deste decreto. </w:t>
      </w:r>
    </w:p>
    <w:p w14:paraId="63F4B46F" w14:textId="77777777" w:rsidR="00EE30CC" w:rsidRDefault="00EE30CC" w:rsidP="0049661B">
      <w:pPr>
        <w:spacing w:after="120" w:line="240" w:lineRule="auto"/>
        <w:jc w:val="both"/>
        <w:rPr>
          <w:rFonts w:cs="Times New Roman"/>
          <w:b/>
          <w:sz w:val="24"/>
          <w:szCs w:val="24"/>
        </w:rPr>
      </w:pPr>
      <w:r>
        <w:rPr>
          <w:rFonts w:cs="Times New Roman"/>
          <w:b/>
          <w:sz w:val="24"/>
          <w:szCs w:val="24"/>
        </w:rPr>
        <w:t xml:space="preserve"> </w:t>
      </w:r>
    </w:p>
    <w:p w14:paraId="3DBAF299" w14:textId="30F0B173" w:rsidR="00EE30CC" w:rsidRDefault="0049661B" w:rsidP="0049661B">
      <w:pPr>
        <w:spacing w:after="120" w:line="240" w:lineRule="auto"/>
        <w:jc w:val="both"/>
        <w:rPr>
          <w:rFonts w:cs="Times New Roman"/>
          <w:b/>
          <w:sz w:val="24"/>
          <w:szCs w:val="24"/>
        </w:rPr>
      </w:pPr>
      <w:r>
        <w:rPr>
          <w:rFonts w:cs="Times New Roman"/>
          <w:b/>
          <w:sz w:val="24"/>
          <w:szCs w:val="24"/>
        </w:rPr>
        <w:t xml:space="preserve">                                                                         SEÇÃO III</w:t>
      </w:r>
    </w:p>
    <w:p w14:paraId="47F99D1E" w14:textId="155D6D92" w:rsidR="00EE30CC" w:rsidRDefault="0049661B" w:rsidP="0049661B">
      <w:pPr>
        <w:spacing w:after="120" w:line="240" w:lineRule="auto"/>
        <w:jc w:val="both"/>
        <w:rPr>
          <w:rFonts w:cs="Times New Roman"/>
          <w:b/>
          <w:sz w:val="24"/>
          <w:szCs w:val="24"/>
        </w:rPr>
      </w:pPr>
      <w:r>
        <w:rPr>
          <w:rFonts w:cs="Times New Roman"/>
          <w:b/>
          <w:sz w:val="24"/>
          <w:szCs w:val="24"/>
        </w:rPr>
        <w:t xml:space="preserve">                                                            DO DEPOIMENTO ESPECIAL</w:t>
      </w:r>
    </w:p>
    <w:p w14:paraId="4E0D50F4" w14:textId="114DBE82"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2</w:t>
      </w:r>
      <w:r w:rsidRPr="00C32228">
        <w:rPr>
          <w:rFonts w:cs="Times New Roman"/>
          <w:b/>
          <w:sz w:val="24"/>
          <w:szCs w:val="24"/>
        </w:rPr>
        <w:t>4</w:t>
      </w:r>
      <w:r w:rsidR="00EE30CC">
        <w:rPr>
          <w:rFonts w:cs="Times New Roman"/>
          <w:sz w:val="24"/>
          <w:szCs w:val="24"/>
        </w:rPr>
        <w:t>.  Depoimento especial é o procedimento de oitiva de criança ou adolescente vítima ou testemunha de violência perante autoridade policial ou judiciária. </w:t>
      </w:r>
    </w:p>
    <w:p w14:paraId="6FE77E4C"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§1º: O depoimento especial deverá pautar-se na não revitimização, conforme art. 5º deste decreto e no respeito aos limites etários e psicológicos de desenvolvimento da criança ou adolescente. </w:t>
      </w:r>
    </w:p>
    <w:p w14:paraId="1EE52BC3"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§2º Quando as provas materiais forem suficientes para a comprovação da violência, fica dispensada a oitiva da criança ou adolescente perante autoridade policial ou judiciária. </w:t>
      </w:r>
    </w:p>
    <w:p w14:paraId="58CC9EF2"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3º A criança ou adolescente serão respeitados em sua iniciativa de não falar sobre a violência sofrida.</w:t>
      </w:r>
    </w:p>
    <w:p w14:paraId="3CFA9237" w14:textId="53E76AC1"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2</w:t>
      </w:r>
      <w:r w:rsidRPr="00C32228">
        <w:rPr>
          <w:rFonts w:cs="Times New Roman"/>
          <w:b/>
          <w:sz w:val="24"/>
          <w:szCs w:val="24"/>
        </w:rPr>
        <w:t>5</w:t>
      </w:r>
      <w:r w:rsidR="00EE30CC">
        <w:rPr>
          <w:rFonts w:cs="Times New Roman"/>
          <w:sz w:val="24"/>
          <w:szCs w:val="24"/>
        </w:rPr>
        <w:t>. O depoimento especial ocorrerá em sala reservada, que contará minimamente com:</w:t>
      </w:r>
    </w:p>
    <w:p w14:paraId="73C81BD3" w14:textId="60E392B1" w:rsidR="00EE30CC" w:rsidRDefault="00EE30CC" w:rsidP="0049661B">
      <w:pPr>
        <w:spacing w:after="120" w:line="240" w:lineRule="auto"/>
        <w:ind w:firstLine="1418"/>
        <w:jc w:val="both"/>
        <w:rPr>
          <w:rFonts w:cs="Times New Roman"/>
          <w:sz w:val="24"/>
          <w:szCs w:val="24"/>
        </w:rPr>
      </w:pPr>
      <w:r>
        <w:rPr>
          <w:rFonts w:cs="Times New Roman"/>
          <w:sz w:val="24"/>
          <w:szCs w:val="24"/>
        </w:rPr>
        <w:lastRenderedPageBreak/>
        <w:t xml:space="preserve">I – </w:t>
      </w:r>
      <w:r w:rsidR="00D30B89">
        <w:rPr>
          <w:rFonts w:cs="Times New Roman"/>
          <w:sz w:val="24"/>
          <w:szCs w:val="24"/>
        </w:rPr>
        <w:t>D</w:t>
      </w:r>
      <w:r>
        <w:rPr>
          <w:rFonts w:cs="Times New Roman"/>
          <w:sz w:val="24"/>
          <w:szCs w:val="24"/>
        </w:rPr>
        <w:t>uas câmeras de vídeo multidirecional posicionadas em vértices opostos da sala com o intuito de captar integralmente a imagem do entrevistado e do entrevistador; e</w:t>
      </w:r>
    </w:p>
    <w:p w14:paraId="5EE0514E" w14:textId="59367DC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 – </w:t>
      </w:r>
      <w:r w:rsidR="00D30B89">
        <w:rPr>
          <w:rFonts w:cs="Times New Roman"/>
          <w:sz w:val="24"/>
          <w:szCs w:val="24"/>
        </w:rPr>
        <w:t>D</w:t>
      </w:r>
      <w:r>
        <w:rPr>
          <w:rFonts w:cs="Times New Roman"/>
          <w:sz w:val="24"/>
          <w:szCs w:val="24"/>
        </w:rPr>
        <w:t>ois</w:t>
      </w:r>
      <w:r w:rsidR="00D30B89">
        <w:rPr>
          <w:rFonts w:cs="Times New Roman"/>
          <w:sz w:val="24"/>
          <w:szCs w:val="24"/>
        </w:rPr>
        <w:t xml:space="preserve"> </w:t>
      </w:r>
      <w:r>
        <w:rPr>
          <w:rFonts w:cs="Times New Roman"/>
          <w:sz w:val="24"/>
          <w:szCs w:val="24"/>
        </w:rPr>
        <w:t>microfones multidirecionais posicionados para captar o som do entrevistado e do entrevistador.</w:t>
      </w:r>
    </w:p>
    <w:p w14:paraId="5E9C0DA7" w14:textId="77777777" w:rsidR="00EE30CC" w:rsidRDefault="00EE30CC" w:rsidP="0049661B">
      <w:pPr>
        <w:spacing w:after="120" w:line="240" w:lineRule="auto"/>
        <w:jc w:val="both"/>
        <w:rPr>
          <w:rFonts w:cs="Times New Roman"/>
          <w:sz w:val="24"/>
          <w:szCs w:val="24"/>
        </w:rPr>
      </w:pPr>
      <w:r w:rsidRPr="00C32228">
        <w:rPr>
          <w:rFonts w:cs="Times New Roman"/>
          <w:b/>
          <w:sz w:val="24"/>
          <w:szCs w:val="24"/>
        </w:rPr>
        <w:t>Parágrafo único.</w:t>
      </w:r>
      <w:r>
        <w:rPr>
          <w:rFonts w:cs="Times New Roman"/>
          <w:sz w:val="24"/>
          <w:szCs w:val="24"/>
        </w:rPr>
        <w:t xml:space="preserve">  A sala de depoimento especial será reservada, silenciosa, com decoração acolhedora e simples para evitar distrações. </w:t>
      </w:r>
    </w:p>
    <w:p w14:paraId="23C4A439" w14:textId="08D38F01"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2</w:t>
      </w:r>
      <w:r w:rsidRPr="00C32228">
        <w:rPr>
          <w:rFonts w:cs="Times New Roman"/>
          <w:b/>
          <w:sz w:val="24"/>
          <w:szCs w:val="24"/>
        </w:rPr>
        <w:t>6</w:t>
      </w:r>
      <w:r w:rsidR="00EE30CC" w:rsidRPr="00C32228">
        <w:rPr>
          <w:rFonts w:cs="Times New Roman"/>
          <w:b/>
          <w:sz w:val="24"/>
          <w:szCs w:val="24"/>
        </w:rPr>
        <w:t>.</w:t>
      </w:r>
      <w:r w:rsidR="00EE30CC">
        <w:rPr>
          <w:rFonts w:cs="Times New Roman"/>
          <w:sz w:val="24"/>
          <w:szCs w:val="24"/>
        </w:rPr>
        <w:t xml:space="preserve">  A sala de depoimento especial terá outro espaço destinado ao monitoramento e contribuição de profissional de área da segurança pública e do sistema de justiça. </w:t>
      </w:r>
    </w:p>
    <w:p w14:paraId="49DCEF68" w14:textId="77777777" w:rsidR="00EE30CC" w:rsidRDefault="00EE30CC" w:rsidP="0049661B">
      <w:pPr>
        <w:spacing w:after="120" w:line="240" w:lineRule="auto"/>
        <w:jc w:val="both"/>
        <w:rPr>
          <w:rFonts w:cs="Times New Roman"/>
          <w:sz w:val="24"/>
          <w:szCs w:val="24"/>
        </w:rPr>
      </w:pPr>
      <w:r w:rsidRPr="00C32228">
        <w:rPr>
          <w:rFonts w:cs="Times New Roman"/>
          <w:b/>
          <w:sz w:val="24"/>
          <w:szCs w:val="24"/>
        </w:rPr>
        <w:t>Parágrafo único</w:t>
      </w:r>
      <w:r>
        <w:rPr>
          <w:rFonts w:cs="Times New Roman"/>
          <w:sz w:val="24"/>
          <w:szCs w:val="24"/>
        </w:rPr>
        <w:t xml:space="preserve">.  A sala contará com equipamento de comunicação entre o entrevistador e o profissional de segurança pública ou do sistema de justiça. </w:t>
      </w:r>
    </w:p>
    <w:p w14:paraId="3BD9344F" w14:textId="25591F4E"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2</w:t>
      </w:r>
      <w:r w:rsidRPr="00C32228">
        <w:rPr>
          <w:rFonts w:cs="Times New Roman"/>
          <w:b/>
          <w:sz w:val="24"/>
          <w:szCs w:val="24"/>
        </w:rPr>
        <w:t>7</w:t>
      </w:r>
      <w:r w:rsidR="00EE30CC">
        <w:rPr>
          <w:rFonts w:cs="Times New Roman"/>
          <w:sz w:val="24"/>
          <w:szCs w:val="24"/>
        </w:rPr>
        <w:t xml:space="preserve">.  O Depoimento especial será regido por protocolo de entrevista. </w:t>
      </w:r>
    </w:p>
    <w:p w14:paraId="16B89823" w14:textId="3ACA2C01" w:rsidR="00EE30CC" w:rsidRDefault="00BA6F63" w:rsidP="0049661B">
      <w:pPr>
        <w:spacing w:after="120" w:line="240" w:lineRule="auto"/>
        <w:jc w:val="both"/>
        <w:rPr>
          <w:rFonts w:cs="Times New Roman"/>
          <w:sz w:val="24"/>
          <w:szCs w:val="24"/>
        </w:rPr>
      </w:pPr>
      <w:r>
        <w:rPr>
          <w:rFonts w:cs="Times New Roman"/>
          <w:sz w:val="24"/>
          <w:szCs w:val="24"/>
        </w:rPr>
        <w:t xml:space="preserve">           </w:t>
      </w:r>
      <w:r w:rsidR="00EE30CC" w:rsidRPr="00C32228">
        <w:rPr>
          <w:rFonts w:cs="Times New Roman"/>
          <w:b/>
          <w:sz w:val="24"/>
          <w:szCs w:val="24"/>
        </w:rPr>
        <w:t>Art. 2</w:t>
      </w:r>
      <w:r w:rsidRPr="00C32228">
        <w:rPr>
          <w:rFonts w:cs="Times New Roman"/>
          <w:b/>
          <w:sz w:val="24"/>
          <w:szCs w:val="24"/>
        </w:rPr>
        <w:t>8</w:t>
      </w:r>
      <w:r w:rsidR="00EE30CC">
        <w:rPr>
          <w:rFonts w:cs="Times New Roman"/>
          <w:sz w:val="24"/>
          <w:szCs w:val="24"/>
        </w:rPr>
        <w:t xml:space="preserve">. O Depoimento especial deverá ser conduzido por autoridades capacitadas, de acordo com </w:t>
      </w:r>
      <w:r>
        <w:rPr>
          <w:rFonts w:cs="Times New Roman"/>
          <w:sz w:val="24"/>
          <w:szCs w:val="24"/>
        </w:rPr>
        <w:t xml:space="preserve">a Lei Nº 13.431/2017 </w:t>
      </w:r>
      <w:r w:rsidR="00EE30CC">
        <w:rPr>
          <w:rFonts w:cs="Times New Roman"/>
          <w:sz w:val="24"/>
          <w:szCs w:val="24"/>
        </w:rPr>
        <w:t xml:space="preserve">desse decreto, e realizado em ambiente adequado ao desenvolvimento da criança ou adolescente. </w:t>
      </w:r>
    </w:p>
    <w:p w14:paraId="42B13D99" w14:textId="14E2D5AC" w:rsidR="00EE30CC" w:rsidRDefault="00EE30CC" w:rsidP="0049661B">
      <w:pPr>
        <w:spacing w:after="120" w:line="240" w:lineRule="auto"/>
        <w:ind w:firstLine="1418"/>
        <w:jc w:val="both"/>
        <w:rPr>
          <w:rFonts w:cs="Times New Roman"/>
          <w:sz w:val="24"/>
          <w:szCs w:val="24"/>
        </w:rPr>
      </w:pPr>
      <w:r>
        <w:rPr>
          <w:rFonts w:cs="Times New Roman"/>
          <w:sz w:val="24"/>
          <w:szCs w:val="24"/>
        </w:rPr>
        <w:t>§1º</w:t>
      </w:r>
      <w:r w:rsidR="00D30B89">
        <w:rPr>
          <w:rFonts w:cs="Times New Roman"/>
          <w:sz w:val="24"/>
          <w:szCs w:val="24"/>
        </w:rPr>
        <w:t xml:space="preserve"> </w:t>
      </w:r>
      <w:r>
        <w:rPr>
          <w:rFonts w:cs="Times New Roman"/>
          <w:sz w:val="24"/>
          <w:szCs w:val="24"/>
        </w:rPr>
        <w:t xml:space="preserve">Deverá ser </w:t>
      </w:r>
      <w:r>
        <w:rPr>
          <w:rFonts w:cs="Times New Roman"/>
          <w:color w:val="000000" w:themeColor="text1"/>
          <w:sz w:val="24"/>
          <w:szCs w:val="24"/>
        </w:rPr>
        <w:t>preservada a dignidade da vítima e o direito a estar acompanhada de representante legal ou assistente, garantindo o contraditório e o melhor interesse da criança e/ou adolescente.</w:t>
      </w:r>
    </w:p>
    <w:p w14:paraId="2494E9FB" w14:textId="79450CA7" w:rsidR="00EE30CC" w:rsidRDefault="00EE30CC" w:rsidP="0049661B">
      <w:pPr>
        <w:spacing w:after="120" w:line="240" w:lineRule="auto"/>
        <w:ind w:firstLine="1418"/>
        <w:jc w:val="both"/>
        <w:rPr>
          <w:rFonts w:cs="Times New Roman"/>
          <w:sz w:val="24"/>
          <w:szCs w:val="24"/>
        </w:rPr>
      </w:pPr>
      <w:r>
        <w:rPr>
          <w:rFonts w:cs="Times New Roman"/>
          <w:sz w:val="24"/>
          <w:szCs w:val="24"/>
        </w:rPr>
        <w:t>§2º</w:t>
      </w:r>
      <w:r w:rsidR="00D30B89">
        <w:rPr>
          <w:rFonts w:cs="Times New Roman"/>
          <w:sz w:val="24"/>
          <w:szCs w:val="24"/>
        </w:rPr>
        <w:t xml:space="preserve"> </w:t>
      </w:r>
      <w:r>
        <w:rPr>
          <w:rFonts w:cs="Times New Roman"/>
          <w:sz w:val="24"/>
          <w:szCs w:val="24"/>
        </w:rPr>
        <w:t>A condução do depoimento especial observará os seguintes procedimentos:</w:t>
      </w:r>
    </w:p>
    <w:p w14:paraId="7FE0FC06" w14:textId="41C11916"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 - </w:t>
      </w:r>
      <w:r w:rsidR="00D30B89">
        <w:rPr>
          <w:rFonts w:cs="Times New Roman"/>
          <w:sz w:val="24"/>
          <w:szCs w:val="24"/>
        </w:rPr>
        <w:t>E</w:t>
      </w:r>
      <w:r>
        <w:rPr>
          <w:rFonts w:cs="Times New Roman"/>
          <w:sz w:val="24"/>
          <w:szCs w:val="24"/>
        </w:rPr>
        <w:t xml:space="preserve">vitar-se-á em todas as fases da entrevista passar à criança ou adolescente informações ou fazer perguntas que possam induzir o seu relato; </w:t>
      </w:r>
    </w:p>
    <w:p w14:paraId="75317B12" w14:textId="2D322833"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 – </w:t>
      </w:r>
      <w:r w:rsidR="00D30B89">
        <w:rPr>
          <w:rFonts w:cs="Times New Roman"/>
          <w:sz w:val="24"/>
          <w:szCs w:val="24"/>
        </w:rPr>
        <w:t>E</w:t>
      </w:r>
      <w:r>
        <w:rPr>
          <w:rFonts w:cs="Times New Roman"/>
          <w:sz w:val="24"/>
          <w:szCs w:val="24"/>
        </w:rPr>
        <w:t>vitar-se-á questionamentos que atentem contra a dignidade da criança ou adolescente ou ainda que possam ser considerados violência institucional;</w:t>
      </w:r>
    </w:p>
    <w:p w14:paraId="064B5C5A" w14:textId="541C6482"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 - </w:t>
      </w:r>
      <w:r w:rsidR="00D30B89">
        <w:rPr>
          <w:rFonts w:cs="Times New Roman"/>
          <w:sz w:val="24"/>
          <w:szCs w:val="24"/>
        </w:rPr>
        <w:t>O</w:t>
      </w:r>
      <w:r>
        <w:rPr>
          <w:rFonts w:cs="Times New Roman"/>
          <w:sz w:val="24"/>
          <w:szCs w:val="24"/>
        </w:rPr>
        <w:t xml:space="preserve"> entrevistador conduzirá livremente a entrevista sem interrupções, com garantia da sua autonomia profissional e aquelas decorrentes da observância dos códigos de ética e respectivas legislações profissionais; </w:t>
      </w:r>
    </w:p>
    <w:p w14:paraId="14229116" w14:textId="5D37921B"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III - </w:t>
      </w:r>
      <w:r w:rsidR="00D30B89">
        <w:rPr>
          <w:rFonts w:cs="Times New Roman"/>
          <w:sz w:val="24"/>
          <w:szCs w:val="24"/>
        </w:rPr>
        <w:t>A</w:t>
      </w:r>
      <w:r>
        <w:rPr>
          <w:rFonts w:cs="Times New Roman"/>
          <w:sz w:val="24"/>
          <w:szCs w:val="24"/>
        </w:rPr>
        <w:t xml:space="preserve">s perguntas demandadas pelos componentes da sala de observação serão realizadas após a conclusão da entrevista; </w:t>
      </w:r>
    </w:p>
    <w:p w14:paraId="0D24A8CD" w14:textId="1B83D902"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IV - </w:t>
      </w:r>
      <w:r w:rsidR="00D30B89">
        <w:rPr>
          <w:rFonts w:cs="Times New Roman"/>
          <w:sz w:val="24"/>
          <w:szCs w:val="24"/>
        </w:rPr>
        <w:t>A</w:t>
      </w:r>
      <w:r>
        <w:rPr>
          <w:rFonts w:cs="Times New Roman"/>
          <w:sz w:val="24"/>
          <w:szCs w:val="24"/>
        </w:rPr>
        <w:t>s questões provenientes da sala de audiência poderão ser adaptadas à linguagem da criança ou adolescente e ao nível do desenvolvimento cognitivo e emocional, de acordo com o interesse superior da criança ou adolescente; e</w:t>
      </w:r>
    </w:p>
    <w:p w14:paraId="526C6F9A" w14:textId="38341EC9"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V - </w:t>
      </w:r>
      <w:r w:rsidR="00D30B89">
        <w:rPr>
          <w:rFonts w:cs="Times New Roman"/>
          <w:sz w:val="24"/>
          <w:szCs w:val="24"/>
        </w:rPr>
        <w:t>D</w:t>
      </w:r>
      <w:r>
        <w:rPr>
          <w:rFonts w:cs="Times New Roman"/>
          <w:sz w:val="24"/>
          <w:szCs w:val="24"/>
        </w:rPr>
        <w:t>urante toda a entrevista respeitar-se-á as pausas prolongadas, os silêncios e os tempos que uma criança ou adolescente necessitar e, mesmo, a sua recusa em falar.</w:t>
      </w:r>
    </w:p>
    <w:p w14:paraId="25024A74" w14:textId="545895E0" w:rsidR="00EE30CC" w:rsidRDefault="00EE30CC" w:rsidP="0049661B">
      <w:pPr>
        <w:spacing w:after="120" w:line="240" w:lineRule="auto"/>
        <w:ind w:firstLine="1418"/>
        <w:jc w:val="both"/>
        <w:rPr>
          <w:rFonts w:cs="Times New Roman"/>
          <w:sz w:val="24"/>
          <w:szCs w:val="24"/>
        </w:rPr>
      </w:pPr>
      <w:r>
        <w:rPr>
          <w:rFonts w:cs="Times New Roman"/>
          <w:sz w:val="24"/>
          <w:szCs w:val="24"/>
        </w:rPr>
        <w:t>§2º A entrevista deve ser registrada na sua íntegra desde o começo;</w:t>
      </w:r>
    </w:p>
    <w:p w14:paraId="63EF0002" w14:textId="657A83F8" w:rsidR="00EE30CC" w:rsidRDefault="00EE30CC" w:rsidP="0049661B">
      <w:pPr>
        <w:spacing w:after="120" w:line="240" w:lineRule="auto"/>
        <w:ind w:firstLine="1418"/>
        <w:jc w:val="both"/>
        <w:rPr>
          <w:rFonts w:cs="Times New Roman"/>
          <w:sz w:val="24"/>
          <w:szCs w:val="24"/>
        </w:rPr>
      </w:pPr>
      <w:r>
        <w:rPr>
          <w:rFonts w:cs="Times New Roman"/>
          <w:sz w:val="24"/>
          <w:szCs w:val="24"/>
        </w:rPr>
        <w:t>§3º Em casos de ocorrência de problemas técnicos impeditivos ou inibição ou bloqueios emocionais que obstaculizem a conclusão da entrevista, será agendada nova entrevista, respeitando as particularidades da criança ou do adolescente.</w:t>
      </w:r>
    </w:p>
    <w:p w14:paraId="62E02B95" w14:textId="331E3AD5" w:rsidR="00EE30CC" w:rsidRDefault="00EE30CC" w:rsidP="0049661B">
      <w:pPr>
        <w:spacing w:after="120" w:line="240" w:lineRule="auto"/>
        <w:jc w:val="both"/>
        <w:rPr>
          <w:rFonts w:cs="Times New Roman"/>
          <w:sz w:val="24"/>
          <w:szCs w:val="24"/>
        </w:rPr>
      </w:pPr>
      <w:r w:rsidRPr="00C32228">
        <w:rPr>
          <w:rFonts w:cs="Times New Roman"/>
          <w:b/>
          <w:sz w:val="24"/>
          <w:szCs w:val="24"/>
        </w:rPr>
        <w:lastRenderedPageBreak/>
        <w:t>Art. 2</w:t>
      </w:r>
      <w:r w:rsidR="00BA6F63" w:rsidRPr="00C32228">
        <w:rPr>
          <w:rFonts w:cs="Times New Roman"/>
          <w:b/>
          <w:sz w:val="24"/>
          <w:szCs w:val="24"/>
        </w:rPr>
        <w:t>9</w:t>
      </w:r>
      <w:r w:rsidRPr="00C32228">
        <w:rPr>
          <w:rFonts w:cs="Times New Roman"/>
          <w:b/>
          <w:sz w:val="24"/>
          <w:szCs w:val="24"/>
        </w:rPr>
        <w:t>.</w:t>
      </w:r>
      <w:r>
        <w:rPr>
          <w:rFonts w:cs="Times New Roman"/>
          <w:sz w:val="24"/>
          <w:szCs w:val="24"/>
        </w:rPr>
        <w:t xml:space="preserve">  Caso não haja delegacia especializada nos direitos da criança e do adolescente, a delegacia especializada em temas de direitos humanos será preferencialmente a delegacia</w:t>
      </w:r>
      <w:r>
        <w:rPr>
          <w:rFonts w:cs="Times New Roman"/>
          <w:color w:val="7030A0"/>
          <w:sz w:val="24"/>
          <w:szCs w:val="24"/>
        </w:rPr>
        <w:t xml:space="preserve"> </w:t>
      </w:r>
      <w:r>
        <w:rPr>
          <w:rFonts w:cs="Times New Roman"/>
          <w:sz w:val="24"/>
          <w:szCs w:val="24"/>
        </w:rPr>
        <w:t>competente para a investigação.</w:t>
      </w:r>
    </w:p>
    <w:p w14:paraId="4CF4F1AF" w14:textId="7B82E429" w:rsidR="00EE30CC" w:rsidRDefault="00EE30CC" w:rsidP="0049661B">
      <w:pPr>
        <w:spacing w:after="120" w:line="240" w:lineRule="auto"/>
        <w:jc w:val="both"/>
        <w:rPr>
          <w:rFonts w:cs="Times New Roman"/>
          <w:sz w:val="24"/>
          <w:szCs w:val="24"/>
        </w:rPr>
      </w:pPr>
      <w:r w:rsidRPr="00C32228">
        <w:rPr>
          <w:rFonts w:cs="Times New Roman"/>
          <w:b/>
          <w:sz w:val="24"/>
          <w:szCs w:val="24"/>
        </w:rPr>
        <w:t>Art</w:t>
      </w:r>
      <w:r w:rsidR="00BA6F63" w:rsidRPr="00C32228">
        <w:rPr>
          <w:rFonts w:cs="Times New Roman"/>
          <w:b/>
          <w:sz w:val="24"/>
          <w:szCs w:val="24"/>
        </w:rPr>
        <w:t xml:space="preserve"> 30</w:t>
      </w:r>
      <w:r w:rsidRPr="00C32228">
        <w:rPr>
          <w:rFonts w:cs="Times New Roman"/>
          <w:b/>
          <w:sz w:val="24"/>
          <w:szCs w:val="24"/>
        </w:rPr>
        <w:t>.</w:t>
      </w:r>
      <w:r>
        <w:rPr>
          <w:rFonts w:cs="Times New Roman"/>
          <w:sz w:val="24"/>
          <w:szCs w:val="24"/>
        </w:rPr>
        <w:t xml:space="preserve"> Nenhuma criança ou adolescente serão levados coercitivamente para a realização de depoimento especial</w:t>
      </w:r>
    </w:p>
    <w:p w14:paraId="6BE89865" w14:textId="3B6ED3D8" w:rsidR="00EE30CC" w:rsidRDefault="00EE30CC" w:rsidP="0049661B">
      <w:pPr>
        <w:spacing w:after="120" w:line="240" w:lineRule="auto"/>
        <w:jc w:val="both"/>
        <w:rPr>
          <w:rFonts w:cs="Times New Roman"/>
          <w:sz w:val="24"/>
          <w:szCs w:val="24"/>
        </w:rPr>
      </w:pPr>
      <w:r w:rsidRPr="00C32228">
        <w:rPr>
          <w:rFonts w:cs="Times New Roman"/>
          <w:b/>
          <w:sz w:val="24"/>
          <w:szCs w:val="24"/>
        </w:rPr>
        <w:t>Art</w:t>
      </w:r>
      <w:r w:rsidR="00BA6F63" w:rsidRPr="00C32228">
        <w:rPr>
          <w:rFonts w:cs="Times New Roman"/>
          <w:b/>
          <w:sz w:val="24"/>
          <w:szCs w:val="24"/>
        </w:rPr>
        <w:t xml:space="preserve"> 31</w:t>
      </w:r>
      <w:r>
        <w:rPr>
          <w:rFonts w:cs="Times New Roman"/>
          <w:sz w:val="24"/>
          <w:szCs w:val="24"/>
        </w:rPr>
        <w:t xml:space="preserve">. Fica preservada a prerrogativa do Juiz ouvir diretamente a criança e </w:t>
      </w:r>
      <w:proofErr w:type="spellStart"/>
      <w:r>
        <w:rPr>
          <w:rFonts w:cs="Times New Roman"/>
          <w:sz w:val="24"/>
          <w:szCs w:val="24"/>
        </w:rPr>
        <w:t>o</w:t>
      </w:r>
      <w:proofErr w:type="spellEnd"/>
      <w:r>
        <w:rPr>
          <w:rFonts w:cs="Times New Roman"/>
          <w:sz w:val="24"/>
          <w:szCs w:val="24"/>
        </w:rPr>
        <w:t xml:space="preserve"> adolescente.</w:t>
      </w:r>
    </w:p>
    <w:p w14:paraId="552B4204" w14:textId="44196F1D" w:rsidR="00EE30CC" w:rsidRDefault="00EE30CC" w:rsidP="0049661B">
      <w:pPr>
        <w:spacing w:after="120" w:line="240" w:lineRule="auto"/>
        <w:jc w:val="both"/>
        <w:rPr>
          <w:rFonts w:cs="Times New Roman"/>
          <w:sz w:val="24"/>
          <w:szCs w:val="24"/>
        </w:rPr>
      </w:pPr>
      <w:r w:rsidRPr="00C32228">
        <w:rPr>
          <w:rFonts w:cs="Times New Roman"/>
          <w:b/>
          <w:sz w:val="24"/>
          <w:szCs w:val="24"/>
        </w:rPr>
        <w:t>Art</w:t>
      </w:r>
      <w:r w:rsidR="00BA6F63" w:rsidRPr="00C32228">
        <w:rPr>
          <w:rFonts w:cs="Times New Roman"/>
          <w:b/>
          <w:sz w:val="24"/>
          <w:szCs w:val="24"/>
        </w:rPr>
        <w:t xml:space="preserve"> </w:t>
      </w:r>
      <w:r w:rsidRPr="00C32228">
        <w:rPr>
          <w:rFonts w:cs="Times New Roman"/>
          <w:b/>
          <w:sz w:val="24"/>
          <w:szCs w:val="24"/>
        </w:rPr>
        <w:t>3</w:t>
      </w:r>
      <w:r w:rsidR="00BA6F63" w:rsidRPr="00C32228">
        <w:rPr>
          <w:rFonts w:cs="Times New Roman"/>
          <w:b/>
          <w:sz w:val="24"/>
          <w:szCs w:val="24"/>
        </w:rPr>
        <w:t>2</w:t>
      </w:r>
      <w:r w:rsidRPr="00C32228">
        <w:rPr>
          <w:rFonts w:cs="Times New Roman"/>
          <w:b/>
          <w:sz w:val="24"/>
          <w:szCs w:val="24"/>
        </w:rPr>
        <w:t>.</w:t>
      </w:r>
      <w:r>
        <w:rPr>
          <w:rFonts w:cs="Times New Roman"/>
          <w:sz w:val="24"/>
          <w:szCs w:val="24"/>
        </w:rPr>
        <w:t xml:space="preserve"> Qualquer profissional que tenha objeção de consciência com relação a inquirir crianças ou adolescentes estará dispensado de realizar o depoimento especial.</w:t>
      </w:r>
    </w:p>
    <w:p w14:paraId="77907FDF"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w:t>
      </w:r>
    </w:p>
    <w:p w14:paraId="7D8687D7" w14:textId="77777777" w:rsidR="00EE30CC" w:rsidRDefault="00EE30CC" w:rsidP="0049661B">
      <w:pPr>
        <w:spacing w:after="120" w:line="240" w:lineRule="auto"/>
        <w:ind w:firstLine="1418"/>
        <w:jc w:val="both"/>
        <w:rPr>
          <w:rFonts w:cs="Times New Roman"/>
          <w:b/>
          <w:sz w:val="24"/>
          <w:szCs w:val="24"/>
        </w:rPr>
      </w:pPr>
    </w:p>
    <w:p w14:paraId="2D1650CC" w14:textId="619A1E4E" w:rsidR="00EE30CC" w:rsidRDefault="0049661B" w:rsidP="0049661B">
      <w:pPr>
        <w:spacing w:after="120" w:line="240" w:lineRule="auto"/>
        <w:jc w:val="both"/>
        <w:rPr>
          <w:rFonts w:cs="Times New Roman"/>
          <w:b/>
          <w:sz w:val="24"/>
          <w:szCs w:val="24"/>
        </w:rPr>
      </w:pPr>
      <w:r>
        <w:rPr>
          <w:rFonts w:cs="Times New Roman"/>
          <w:b/>
          <w:sz w:val="24"/>
          <w:szCs w:val="24"/>
        </w:rPr>
        <w:t xml:space="preserve">                                                                      SEÇÃO IV</w:t>
      </w:r>
    </w:p>
    <w:p w14:paraId="4C26682B" w14:textId="70897591" w:rsidR="00EE30CC" w:rsidRDefault="0049661B" w:rsidP="0049661B">
      <w:pPr>
        <w:spacing w:after="120" w:line="240" w:lineRule="auto"/>
        <w:jc w:val="both"/>
        <w:rPr>
          <w:rFonts w:cs="Times New Roman"/>
          <w:b/>
          <w:sz w:val="24"/>
          <w:szCs w:val="24"/>
        </w:rPr>
      </w:pPr>
      <w:r>
        <w:rPr>
          <w:rFonts w:cs="Times New Roman"/>
          <w:b/>
          <w:sz w:val="24"/>
          <w:szCs w:val="24"/>
        </w:rPr>
        <w:t xml:space="preserve">                  DA CAPACITAÇÃO DOS PROFISSIONAIS DO SISTEMA DE GARANTIA DE DIREITOS:</w:t>
      </w:r>
    </w:p>
    <w:p w14:paraId="78770D17" w14:textId="1027093A" w:rsidR="00EE30CC" w:rsidRDefault="00EE30CC" w:rsidP="0049661B">
      <w:pPr>
        <w:spacing w:after="120" w:line="240" w:lineRule="auto"/>
        <w:jc w:val="both"/>
        <w:rPr>
          <w:rFonts w:cs="Times New Roman"/>
          <w:sz w:val="24"/>
          <w:szCs w:val="24"/>
        </w:rPr>
      </w:pPr>
      <w:r w:rsidRPr="00C32228">
        <w:rPr>
          <w:rFonts w:cs="Times New Roman"/>
          <w:b/>
          <w:sz w:val="24"/>
          <w:szCs w:val="24"/>
        </w:rPr>
        <w:t>Art. 3</w:t>
      </w:r>
      <w:r w:rsidR="00BA6F63" w:rsidRPr="00C32228">
        <w:rPr>
          <w:rFonts w:cs="Times New Roman"/>
          <w:b/>
          <w:sz w:val="24"/>
          <w:szCs w:val="24"/>
        </w:rPr>
        <w:t>3</w:t>
      </w:r>
      <w:r w:rsidRPr="00C32228">
        <w:rPr>
          <w:rFonts w:cs="Times New Roman"/>
          <w:b/>
          <w:sz w:val="24"/>
          <w:szCs w:val="24"/>
        </w:rPr>
        <w:t>.</w:t>
      </w:r>
      <w:r>
        <w:rPr>
          <w:rFonts w:cs="Times New Roman"/>
          <w:sz w:val="24"/>
          <w:szCs w:val="24"/>
        </w:rPr>
        <w:t xml:space="preserve">  Todos os profissionais do sistema de garantia de direitos da criança e do adolescente vítima ou testemunha de violência participarão de:</w:t>
      </w:r>
    </w:p>
    <w:p w14:paraId="0A3E1289" w14:textId="52666F25"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 – </w:t>
      </w:r>
      <w:r w:rsidR="00D30B89">
        <w:rPr>
          <w:rFonts w:cs="Times New Roman"/>
          <w:sz w:val="24"/>
          <w:szCs w:val="24"/>
        </w:rPr>
        <w:t>C</w:t>
      </w:r>
      <w:r>
        <w:rPr>
          <w:rFonts w:cs="Times New Roman"/>
          <w:sz w:val="24"/>
          <w:szCs w:val="24"/>
        </w:rPr>
        <w:t xml:space="preserve">urso de formação inicial e continuada; </w:t>
      </w:r>
    </w:p>
    <w:p w14:paraId="0A59C9E5" w14:textId="24CC730D"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 - </w:t>
      </w:r>
      <w:r w:rsidR="00D30B89">
        <w:rPr>
          <w:rFonts w:cs="Times New Roman"/>
          <w:sz w:val="24"/>
          <w:szCs w:val="24"/>
        </w:rPr>
        <w:t>C</w:t>
      </w:r>
      <w:r>
        <w:rPr>
          <w:rFonts w:cs="Times New Roman"/>
          <w:sz w:val="24"/>
          <w:szCs w:val="24"/>
        </w:rPr>
        <w:t xml:space="preserve">ursos de aperfeiçoamento. </w:t>
      </w:r>
    </w:p>
    <w:p w14:paraId="31A30B8B" w14:textId="77777777"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 §1 º O Poder Público criará matriz intersetorial de capacitação para os profissionais do sistema de garantias de direitos tendo como referência em especial o plano nacional de enfrentamento da violência sexual, Plano decenal, Plano nacional de Direitos humanos, Plano Nacional de convivência familiar e comunitária, marco legal da primeira infância, plano decenal de atendimento socioeducativo, plano nacional de erradicação ao trabalho infantil,  plano nacional de enfrentamento ao tráfico de pessoas e lei 13.010/14.</w:t>
      </w:r>
    </w:p>
    <w:p w14:paraId="56FE938F" w14:textId="3EC2CBD6" w:rsidR="00EE30CC" w:rsidRDefault="00EE30CC" w:rsidP="0049661B">
      <w:pPr>
        <w:spacing w:after="120" w:line="240" w:lineRule="auto"/>
        <w:ind w:firstLine="1418"/>
        <w:jc w:val="both"/>
        <w:rPr>
          <w:rFonts w:cs="Times New Roman"/>
          <w:sz w:val="24"/>
          <w:szCs w:val="24"/>
        </w:rPr>
      </w:pPr>
      <w:r>
        <w:rPr>
          <w:rFonts w:cs="Times New Roman"/>
          <w:sz w:val="24"/>
          <w:szCs w:val="24"/>
        </w:rPr>
        <w:t>§2º Nenhum profissional deve ser obrigado a participar de capacitação para o depoimento especial.</w:t>
      </w:r>
    </w:p>
    <w:p w14:paraId="7F6FBA66" w14:textId="77777777" w:rsidR="00EE30CC" w:rsidRDefault="00EE30CC" w:rsidP="0049661B">
      <w:pPr>
        <w:spacing w:after="120" w:line="240" w:lineRule="auto"/>
        <w:ind w:firstLine="1418"/>
        <w:jc w:val="both"/>
        <w:rPr>
          <w:rFonts w:cs="Times New Roman"/>
          <w:sz w:val="24"/>
          <w:szCs w:val="24"/>
        </w:rPr>
      </w:pPr>
    </w:p>
    <w:p w14:paraId="7C4ED901" w14:textId="458AFE51" w:rsidR="00EE30CC" w:rsidRPr="0049661B" w:rsidRDefault="0049661B" w:rsidP="0049661B">
      <w:pPr>
        <w:spacing w:after="120" w:line="240" w:lineRule="auto"/>
        <w:jc w:val="both"/>
        <w:rPr>
          <w:rFonts w:cs="Times New Roman"/>
          <w:b/>
          <w:sz w:val="24"/>
          <w:szCs w:val="24"/>
        </w:rPr>
      </w:pPr>
      <w:r>
        <w:rPr>
          <w:rFonts w:cs="Times New Roman"/>
          <w:sz w:val="24"/>
          <w:szCs w:val="24"/>
        </w:rPr>
        <w:t xml:space="preserve">                                                                  </w:t>
      </w:r>
      <w:r w:rsidR="00EE30CC" w:rsidRPr="0049661B">
        <w:rPr>
          <w:rFonts w:cs="Times New Roman"/>
          <w:b/>
          <w:sz w:val="24"/>
          <w:szCs w:val="24"/>
        </w:rPr>
        <w:t>CAPÍTULO III</w:t>
      </w:r>
    </w:p>
    <w:p w14:paraId="77E8089A" w14:textId="2FD61D04" w:rsidR="00EE30CC" w:rsidRPr="0049661B" w:rsidRDefault="0049661B" w:rsidP="0049661B">
      <w:pPr>
        <w:spacing w:after="120" w:line="240" w:lineRule="auto"/>
        <w:jc w:val="both"/>
        <w:rPr>
          <w:rFonts w:cs="Times New Roman"/>
          <w:b/>
          <w:sz w:val="24"/>
          <w:szCs w:val="24"/>
        </w:rPr>
      </w:pPr>
      <w:r w:rsidRPr="0049661B">
        <w:rPr>
          <w:rFonts w:cs="Times New Roman"/>
          <w:b/>
          <w:sz w:val="24"/>
          <w:szCs w:val="24"/>
        </w:rPr>
        <w:t xml:space="preserve">                                                             </w:t>
      </w:r>
      <w:r w:rsidR="00EE30CC" w:rsidRPr="0049661B">
        <w:rPr>
          <w:rFonts w:cs="Times New Roman"/>
          <w:b/>
          <w:sz w:val="24"/>
          <w:szCs w:val="24"/>
        </w:rPr>
        <w:t>DISPOSIÇÕES FINAIS</w:t>
      </w:r>
    </w:p>
    <w:p w14:paraId="1B9EE4EC" w14:textId="58B372E1" w:rsidR="00EE30CC" w:rsidRDefault="00EE30CC" w:rsidP="0049661B">
      <w:pPr>
        <w:spacing w:after="120" w:line="240" w:lineRule="auto"/>
        <w:jc w:val="both"/>
        <w:rPr>
          <w:rFonts w:cs="Times New Roman"/>
          <w:sz w:val="24"/>
          <w:szCs w:val="24"/>
        </w:rPr>
      </w:pPr>
      <w:r w:rsidRPr="00C32228">
        <w:rPr>
          <w:rFonts w:cs="Times New Roman"/>
          <w:b/>
          <w:sz w:val="24"/>
          <w:szCs w:val="24"/>
        </w:rPr>
        <w:t>Art. 3</w:t>
      </w:r>
      <w:r w:rsidR="00BA6F63" w:rsidRPr="00C32228">
        <w:rPr>
          <w:rFonts w:cs="Times New Roman"/>
          <w:b/>
          <w:sz w:val="24"/>
          <w:szCs w:val="24"/>
        </w:rPr>
        <w:t>4</w:t>
      </w:r>
      <w:r>
        <w:rPr>
          <w:rFonts w:cs="Times New Roman"/>
          <w:sz w:val="24"/>
          <w:szCs w:val="24"/>
        </w:rPr>
        <w:t xml:space="preserve">.  Será adotado modelo de registro de informações para compartilhamento do </w:t>
      </w:r>
      <w:r>
        <w:rPr>
          <w:rFonts w:cs="Times New Roman"/>
          <w:sz w:val="24"/>
          <w:szCs w:val="24"/>
          <w:u w:val="single"/>
        </w:rPr>
        <w:t>s</w:t>
      </w:r>
      <w:r>
        <w:rPr>
          <w:rFonts w:cs="Times New Roman"/>
          <w:sz w:val="24"/>
          <w:szCs w:val="24"/>
        </w:rPr>
        <w:t>istema de garantia de direitos que conterá minimamente:</w:t>
      </w:r>
    </w:p>
    <w:p w14:paraId="39C0F7A5" w14:textId="646D4CC9"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 – </w:t>
      </w:r>
      <w:r w:rsidR="00D30B89">
        <w:rPr>
          <w:rFonts w:cs="Times New Roman"/>
          <w:sz w:val="24"/>
          <w:szCs w:val="24"/>
        </w:rPr>
        <w:t>D</w:t>
      </w:r>
      <w:r>
        <w:rPr>
          <w:rFonts w:cs="Times New Roman"/>
          <w:sz w:val="24"/>
          <w:szCs w:val="24"/>
        </w:rPr>
        <w:t>ados pessoais da criança, adolescente;</w:t>
      </w:r>
    </w:p>
    <w:p w14:paraId="3AE93A7A" w14:textId="1C216F98"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 – </w:t>
      </w:r>
      <w:r w:rsidR="00D30B89">
        <w:rPr>
          <w:rFonts w:cs="Times New Roman"/>
          <w:sz w:val="24"/>
          <w:szCs w:val="24"/>
        </w:rPr>
        <w:t>D</w:t>
      </w:r>
      <w:r>
        <w:rPr>
          <w:rFonts w:cs="Times New Roman"/>
          <w:sz w:val="24"/>
          <w:szCs w:val="24"/>
        </w:rPr>
        <w:t>escrição pormenorizada do atendimento;</w:t>
      </w:r>
    </w:p>
    <w:p w14:paraId="20752361" w14:textId="51BBB2F0"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III – </w:t>
      </w:r>
      <w:r w:rsidR="00D30B89">
        <w:rPr>
          <w:rFonts w:cs="Times New Roman"/>
          <w:sz w:val="24"/>
          <w:szCs w:val="24"/>
        </w:rPr>
        <w:t>R</w:t>
      </w:r>
      <w:r>
        <w:rPr>
          <w:rFonts w:cs="Times New Roman"/>
          <w:sz w:val="24"/>
          <w:szCs w:val="24"/>
        </w:rPr>
        <w:t>elato espontâneo, quando houver; e</w:t>
      </w:r>
    </w:p>
    <w:p w14:paraId="48DAF789" w14:textId="4986F6F8" w:rsidR="00EE30CC" w:rsidRDefault="00EE30CC" w:rsidP="0049661B">
      <w:pPr>
        <w:spacing w:after="120" w:line="240" w:lineRule="auto"/>
        <w:ind w:firstLine="1418"/>
        <w:jc w:val="both"/>
        <w:rPr>
          <w:rFonts w:cs="Times New Roman"/>
          <w:sz w:val="24"/>
          <w:szCs w:val="24"/>
        </w:rPr>
      </w:pPr>
      <w:r>
        <w:rPr>
          <w:rFonts w:cs="Times New Roman"/>
          <w:sz w:val="24"/>
          <w:szCs w:val="24"/>
        </w:rPr>
        <w:t xml:space="preserve">IV – </w:t>
      </w:r>
      <w:r w:rsidR="00D30B89">
        <w:rPr>
          <w:rFonts w:cs="Times New Roman"/>
          <w:sz w:val="24"/>
          <w:szCs w:val="24"/>
        </w:rPr>
        <w:t>E</w:t>
      </w:r>
      <w:r>
        <w:rPr>
          <w:rFonts w:cs="Times New Roman"/>
          <w:sz w:val="24"/>
          <w:szCs w:val="24"/>
        </w:rPr>
        <w:t>ncaminhamentos realizados.</w:t>
      </w:r>
    </w:p>
    <w:p w14:paraId="13571E8F" w14:textId="15AD2B65" w:rsidR="00EE30CC" w:rsidRDefault="00EE30CC" w:rsidP="0049661B">
      <w:pPr>
        <w:spacing w:after="120" w:line="240" w:lineRule="auto"/>
        <w:jc w:val="both"/>
        <w:rPr>
          <w:rFonts w:cs="Times New Roman"/>
          <w:sz w:val="24"/>
          <w:szCs w:val="24"/>
        </w:rPr>
      </w:pPr>
      <w:r w:rsidRPr="00C32228">
        <w:rPr>
          <w:rFonts w:cs="Times New Roman"/>
          <w:b/>
          <w:sz w:val="24"/>
          <w:szCs w:val="24"/>
        </w:rPr>
        <w:t>Art. 3</w:t>
      </w:r>
      <w:r w:rsidR="00BA6F63" w:rsidRPr="00C32228">
        <w:rPr>
          <w:rFonts w:cs="Times New Roman"/>
          <w:b/>
          <w:sz w:val="24"/>
          <w:szCs w:val="24"/>
        </w:rPr>
        <w:t>5</w:t>
      </w:r>
      <w:r>
        <w:rPr>
          <w:rFonts w:cs="Times New Roman"/>
          <w:sz w:val="24"/>
          <w:szCs w:val="24"/>
        </w:rPr>
        <w:t xml:space="preserve">. O compartilhamento completo do registro de informações dar-se-á através de encaminhamento ao serviço, programa ou equipamento que acolherá em seguida a criança, adolescente vítima ou testemunha de violência. </w:t>
      </w:r>
    </w:p>
    <w:p w14:paraId="103C1AFC" w14:textId="07F78C51" w:rsidR="00EE30CC" w:rsidRDefault="00EE30CC" w:rsidP="0049661B">
      <w:pPr>
        <w:spacing w:after="120" w:line="240" w:lineRule="auto"/>
        <w:jc w:val="both"/>
        <w:rPr>
          <w:rFonts w:cs="Times New Roman"/>
          <w:sz w:val="24"/>
          <w:szCs w:val="24"/>
        </w:rPr>
      </w:pPr>
      <w:r w:rsidRPr="00C32228">
        <w:rPr>
          <w:rFonts w:cs="Times New Roman"/>
          <w:b/>
          <w:sz w:val="24"/>
          <w:szCs w:val="24"/>
        </w:rPr>
        <w:lastRenderedPageBreak/>
        <w:t>Art. 3</w:t>
      </w:r>
      <w:r w:rsidR="00BA6F63" w:rsidRPr="00C32228">
        <w:rPr>
          <w:rFonts w:cs="Times New Roman"/>
          <w:b/>
          <w:sz w:val="24"/>
          <w:szCs w:val="24"/>
        </w:rPr>
        <w:t>6</w:t>
      </w:r>
      <w:r>
        <w:rPr>
          <w:rFonts w:cs="Times New Roman"/>
          <w:sz w:val="24"/>
          <w:szCs w:val="24"/>
        </w:rPr>
        <w:t xml:space="preserve">. O compartilhamento de informações primará pelo sigilo dos dados pessoais das crianças, adolescentes, vítimas ou testemunhas de violência. </w:t>
      </w:r>
    </w:p>
    <w:p w14:paraId="6CE3F083" w14:textId="18ACB0DF" w:rsidR="00EE30CC" w:rsidRDefault="00EE30CC" w:rsidP="0049661B">
      <w:pPr>
        <w:spacing w:after="120" w:line="240" w:lineRule="auto"/>
        <w:jc w:val="both"/>
        <w:rPr>
          <w:rFonts w:cs="Times New Roman"/>
          <w:sz w:val="24"/>
          <w:szCs w:val="24"/>
        </w:rPr>
      </w:pPr>
      <w:r w:rsidRPr="00C32228">
        <w:rPr>
          <w:rFonts w:cs="Times New Roman"/>
          <w:b/>
          <w:sz w:val="24"/>
          <w:szCs w:val="24"/>
        </w:rPr>
        <w:t>Art.</w:t>
      </w:r>
      <w:r w:rsidR="00D30B89" w:rsidRPr="00C32228">
        <w:rPr>
          <w:rFonts w:cs="Times New Roman"/>
          <w:b/>
          <w:sz w:val="24"/>
          <w:szCs w:val="24"/>
        </w:rPr>
        <w:t>3</w:t>
      </w:r>
      <w:r w:rsidR="00BA6F63" w:rsidRPr="00C32228">
        <w:rPr>
          <w:rFonts w:cs="Times New Roman"/>
          <w:b/>
          <w:sz w:val="24"/>
          <w:szCs w:val="24"/>
        </w:rPr>
        <w:t>7</w:t>
      </w:r>
      <w:r w:rsidR="00D30B89">
        <w:rPr>
          <w:rFonts w:cs="Times New Roman"/>
          <w:sz w:val="24"/>
          <w:szCs w:val="24"/>
        </w:rPr>
        <w:t>.</w:t>
      </w:r>
      <w:r>
        <w:rPr>
          <w:rFonts w:cs="Times New Roman"/>
          <w:sz w:val="24"/>
          <w:szCs w:val="24"/>
        </w:rPr>
        <w:t xml:space="preserve"> Os dispositivos normativos deste decreto, aplicam-se às vítimas ou testemunhas entre 18 (dezoito) e 21(vinte e um) anos, conforme o art.3º, parágrafo único, da lei nº 13.431, de 2017.            </w:t>
      </w:r>
    </w:p>
    <w:p w14:paraId="7F8ECFEA" w14:textId="02B7CD9E" w:rsidR="00EE30CC" w:rsidRDefault="00EE30CC" w:rsidP="0049661B">
      <w:pPr>
        <w:spacing w:after="120" w:line="240" w:lineRule="auto"/>
        <w:jc w:val="both"/>
        <w:rPr>
          <w:rFonts w:cs="Times New Roman"/>
          <w:sz w:val="24"/>
          <w:szCs w:val="24"/>
        </w:rPr>
      </w:pPr>
      <w:r w:rsidRPr="00C32228">
        <w:rPr>
          <w:rFonts w:cs="Times New Roman"/>
          <w:b/>
          <w:sz w:val="24"/>
          <w:szCs w:val="24"/>
        </w:rPr>
        <w:t>Art. 3</w:t>
      </w:r>
      <w:r w:rsidR="00BA6F63" w:rsidRPr="00C32228">
        <w:rPr>
          <w:rFonts w:cs="Times New Roman"/>
          <w:b/>
          <w:sz w:val="24"/>
          <w:szCs w:val="24"/>
        </w:rPr>
        <w:t>8</w:t>
      </w:r>
      <w:r>
        <w:rPr>
          <w:rFonts w:cs="Times New Roman"/>
          <w:sz w:val="24"/>
          <w:szCs w:val="24"/>
        </w:rPr>
        <w:t xml:space="preserve">.  Ato conjunto dos Ministros de Direitos Humanos, da Saúde, do Desenvolvimento Social, da Educação, da Justiça e da Segurança Pública estabelecerá as regras necessárias para a integração e coordenação dos serviços, programas e equipamentos públicos. </w:t>
      </w:r>
    </w:p>
    <w:p w14:paraId="24CB4DCE" w14:textId="6C9269E2" w:rsidR="00EE30CC" w:rsidRDefault="0049661B" w:rsidP="0049661B">
      <w:pPr>
        <w:spacing w:after="120" w:line="240" w:lineRule="auto"/>
        <w:jc w:val="both"/>
        <w:rPr>
          <w:rFonts w:cs="Times New Roman"/>
          <w:sz w:val="24"/>
          <w:szCs w:val="24"/>
        </w:rPr>
      </w:pPr>
      <w:r>
        <w:rPr>
          <w:rFonts w:cs="Times New Roman"/>
          <w:b/>
          <w:sz w:val="24"/>
          <w:szCs w:val="24"/>
        </w:rPr>
        <w:t>Parágrafo único:</w:t>
      </w:r>
      <w:r w:rsidR="00EE30CC">
        <w:rPr>
          <w:rFonts w:cs="Times New Roman"/>
          <w:sz w:val="24"/>
          <w:szCs w:val="24"/>
        </w:rPr>
        <w:t xml:space="preserve"> Sistema eletrônico de informações será implementado com vistas a integrar as informações produzidas. </w:t>
      </w:r>
    </w:p>
    <w:p w14:paraId="26748CD0" w14:textId="26342DB4" w:rsidR="00EE30CC" w:rsidRDefault="00EE30CC" w:rsidP="0049661B">
      <w:pPr>
        <w:spacing w:after="120" w:line="240" w:lineRule="auto"/>
        <w:jc w:val="both"/>
        <w:rPr>
          <w:rFonts w:cs="Times New Roman"/>
          <w:sz w:val="24"/>
          <w:szCs w:val="24"/>
        </w:rPr>
      </w:pPr>
      <w:r w:rsidRPr="00C32228">
        <w:rPr>
          <w:rFonts w:cs="Times New Roman"/>
          <w:b/>
          <w:sz w:val="24"/>
          <w:szCs w:val="24"/>
        </w:rPr>
        <w:t>Art. 3</w:t>
      </w:r>
      <w:r w:rsidR="00BA6F63" w:rsidRPr="00C32228">
        <w:rPr>
          <w:rFonts w:cs="Times New Roman"/>
          <w:b/>
          <w:sz w:val="24"/>
          <w:szCs w:val="24"/>
        </w:rPr>
        <w:t>9</w:t>
      </w:r>
      <w:r>
        <w:rPr>
          <w:rFonts w:cs="Times New Roman"/>
          <w:sz w:val="24"/>
          <w:szCs w:val="24"/>
        </w:rPr>
        <w:t xml:space="preserve">.  Este Decreto entra em vigor na data de sua publicação. </w:t>
      </w:r>
    </w:p>
    <w:p w14:paraId="604ACB25" w14:textId="77777777" w:rsidR="00EE30CC" w:rsidRDefault="00EE30CC" w:rsidP="0049661B">
      <w:pPr>
        <w:spacing w:after="120" w:line="240" w:lineRule="auto"/>
        <w:jc w:val="both"/>
        <w:rPr>
          <w:rFonts w:cs="Times New Roman"/>
          <w:sz w:val="24"/>
          <w:szCs w:val="24"/>
        </w:rPr>
      </w:pPr>
    </w:p>
    <w:p w14:paraId="6F7E1B43" w14:textId="20466C23" w:rsidR="00EE30CC" w:rsidRDefault="0049661B" w:rsidP="0049661B">
      <w:pPr>
        <w:pStyle w:val="NormalWeb"/>
        <w:jc w:val="both"/>
      </w:pPr>
      <w:r>
        <w:t xml:space="preserve">                                    </w:t>
      </w:r>
      <w:r w:rsidR="009F3B7F">
        <w:t xml:space="preserve">  </w:t>
      </w:r>
      <w:r w:rsidR="00EE30CC">
        <w:t>JOSÉ ANTÔNIO DOMINGOS CARDOSO</w:t>
      </w:r>
    </w:p>
    <w:p w14:paraId="48611CF1" w14:textId="37B2B3C4" w:rsidR="00EE30CC" w:rsidRPr="0049661B" w:rsidRDefault="0049661B" w:rsidP="0049661B">
      <w:pPr>
        <w:pStyle w:val="NormalWeb"/>
        <w:jc w:val="both"/>
        <w:rPr>
          <w:b/>
        </w:rPr>
      </w:pPr>
      <w:r w:rsidRPr="0049661B">
        <w:rPr>
          <w:b/>
        </w:rPr>
        <w:t xml:space="preserve">                                                        </w:t>
      </w:r>
      <w:r w:rsidR="00EE30CC" w:rsidRPr="0049661B">
        <w:rPr>
          <w:b/>
        </w:rPr>
        <w:t>Prefeito Municipal</w:t>
      </w:r>
    </w:p>
    <w:p w14:paraId="3BFD44F5" w14:textId="1C97BB5D" w:rsidR="00EE30CC" w:rsidRDefault="00EE30CC" w:rsidP="00EE30CC">
      <w:pPr>
        <w:spacing w:after="120" w:line="240" w:lineRule="auto"/>
        <w:jc w:val="center"/>
        <w:rPr>
          <w:rFonts w:cs="Times New Roman"/>
          <w:i/>
          <w:sz w:val="24"/>
          <w:szCs w:val="24"/>
        </w:rPr>
      </w:pPr>
    </w:p>
    <w:p w14:paraId="7E4B4E5B" w14:textId="77777777" w:rsidR="00EE30CC" w:rsidRDefault="00EE30CC" w:rsidP="00EE30CC"/>
    <w:p w14:paraId="506BB1B3" w14:textId="77777777" w:rsidR="001253D1" w:rsidRDefault="001253D1" w:rsidP="001253D1">
      <w:pPr>
        <w:pStyle w:val="SemEspaamento"/>
        <w:spacing w:line="360" w:lineRule="auto"/>
        <w:jc w:val="center"/>
        <w:rPr>
          <w:rFonts w:ascii="Times New Roman" w:hAnsi="Times New Roman"/>
          <w:sz w:val="24"/>
          <w:szCs w:val="24"/>
        </w:rPr>
      </w:pPr>
    </w:p>
    <w:p w14:paraId="01F83117" w14:textId="77777777" w:rsidR="00BD4693" w:rsidRPr="001253D1" w:rsidRDefault="00BD4693" w:rsidP="00BD4693">
      <w:pPr>
        <w:pStyle w:val="SemEspaamento"/>
        <w:spacing w:line="360" w:lineRule="auto"/>
        <w:jc w:val="center"/>
        <w:rPr>
          <w:rFonts w:ascii="Times New Roman" w:hAnsi="Times New Roman"/>
          <w:b/>
          <w:bCs/>
          <w:sz w:val="24"/>
          <w:szCs w:val="24"/>
          <w:lang w:eastAsia="pt-BR"/>
        </w:rPr>
      </w:pPr>
    </w:p>
    <w:sectPr w:rsidR="00BD4693" w:rsidRPr="001253D1" w:rsidSect="000E2046">
      <w:headerReference w:type="even" r:id="rId8"/>
      <w:headerReference w:type="default" r:id="rId9"/>
      <w:footerReference w:type="even" r:id="rId10"/>
      <w:footerReference w:type="default" r:id="rId11"/>
      <w:headerReference w:type="first" r:id="rId12"/>
      <w:footerReference w:type="first" r:id="rId13"/>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422FD" w14:textId="77777777" w:rsidR="00A306DC" w:rsidRDefault="00A306DC" w:rsidP="00736AF5">
      <w:pPr>
        <w:spacing w:after="0" w:line="240" w:lineRule="auto"/>
      </w:pPr>
      <w:r>
        <w:separator/>
      </w:r>
    </w:p>
  </w:endnote>
  <w:endnote w:type="continuationSeparator" w:id="0">
    <w:p w14:paraId="75B0DBF7" w14:textId="77777777" w:rsidR="00A306DC" w:rsidRDefault="00A306DC" w:rsidP="0073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29F2" w14:textId="77777777" w:rsidR="00BF4C39" w:rsidRDefault="00BF4C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AA98" w14:textId="77777777" w:rsidR="00BF4C39" w:rsidRDefault="00BF4C3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060D" w14:textId="77777777" w:rsidR="00BF4C39" w:rsidRDefault="00BF4C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DDB9" w14:textId="77777777" w:rsidR="00A306DC" w:rsidRDefault="00A306DC" w:rsidP="00736AF5">
      <w:pPr>
        <w:spacing w:after="0" w:line="240" w:lineRule="auto"/>
      </w:pPr>
      <w:r>
        <w:separator/>
      </w:r>
    </w:p>
  </w:footnote>
  <w:footnote w:type="continuationSeparator" w:id="0">
    <w:p w14:paraId="0F74A2EC" w14:textId="77777777" w:rsidR="00A306DC" w:rsidRDefault="00A306DC" w:rsidP="0073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1278" w14:textId="2636A061" w:rsidR="00736AF5" w:rsidRDefault="00A306DC">
    <w:pPr>
      <w:pStyle w:val="Cabealho"/>
    </w:pPr>
    <w:r>
      <w:rPr>
        <w:noProof/>
      </w:rPr>
      <w:pict w14:anchorId="18B37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2" o:spid="_x0000_s2053" type="#_x0000_t75" style="position:absolute;margin-left:0;margin-top:0;width:595.45pt;height:841.9pt;z-index:-251657216;mso-position-horizontal:center;mso-position-horizontal-relative:margin;mso-position-vertical:center;mso-position-vertical-relative:margin" o:allowincell="f">
          <v:imagedata r:id="rId1" o:title="TIMBRADO PREFEITURA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4082" w14:textId="46A22F79" w:rsidR="00736AF5" w:rsidRDefault="0097590C">
    <w:pPr>
      <w:pStyle w:val="Cabealho"/>
    </w:pPr>
    <w:r w:rsidRPr="00A77357">
      <w:rPr>
        <w:noProof/>
        <w:lang w:eastAsia="pt-BR"/>
      </w:rPr>
      <w:drawing>
        <wp:anchor distT="0" distB="0" distL="114300" distR="114300" simplePos="0" relativeHeight="251661312" behindDoc="1" locked="0" layoutInCell="1" allowOverlap="1" wp14:anchorId="51D5256A" wp14:editId="2EDCE863">
          <wp:simplePos x="0" y="0"/>
          <wp:positionH relativeFrom="margin">
            <wp:align>center</wp:align>
          </wp:positionH>
          <wp:positionV relativeFrom="paragraph">
            <wp:posOffset>-322580</wp:posOffset>
          </wp:positionV>
          <wp:extent cx="7245350" cy="1054100"/>
          <wp:effectExtent l="0" t="0" r="0" b="0"/>
          <wp:wrapTight wrapText="bothSides">
            <wp:wrapPolygon edited="0">
              <wp:start x="0" y="0"/>
              <wp:lineTo x="0" y="21080"/>
              <wp:lineTo x="21524" y="21080"/>
              <wp:lineTo x="21524" y="0"/>
              <wp:lineTo x="0" y="0"/>
            </wp:wrapPolygon>
          </wp:wrapTight>
          <wp:docPr id="1330685438" name="Imagem 133068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45350" cy="1054100"/>
                  </a:xfrm>
                  <a:prstGeom prst="rect">
                    <a:avLst/>
                  </a:prstGeom>
                </pic:spPr>
              </pic:pic>
            </a:graphicData>
          </a:graphic>
          <wp14:sizeRelH relativeFrom="margin">
            <wp14:pctWidth>0</wp14:pctWidth>
          </wp14:sizeRelH>
          <wp14:sizeRelV relativeFrom="margin">
            <wp14:pctHeight>0</wp14:pctHeight>
          </wp14:sizeRelV>
        </wp:anchor>
      </w:drawing>
    </w:r>
    <w:r w:rsidR="00A306DC">
      <w:rPr>
        <w:noProof/>
      </w:rPr>
      <w:pict w14:anchorId="62E3C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3" o:spid="_x0000_s2054" type="#_x0000_t75" style="position:absolute;margin-left:0;margin-top:0;width:595.45pt;height:792.45pt;z-index:-251656192;mso-position-horizontal:center;mso-position-horizontal-relative:margin;mso-position-vertical:center;mso-position-vertical-relative:margin" o:allowincell="f">
          <v:imagedata r:id="rId2" o:title="TIMBRADO PREFEITURA 2025" croptop="705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6E31" w14:textId="128C669C" w:rsidR="00736AF5" w:rsidRDefault="00A306DC">
    <w:pPr>
      <w:pStyle w:val="Cabealho"/>
    </w:pPr>
    <w:r>
      <w:rPr>
        <w:noProof/>
      </w:rPr>
      <w:pict w14:anchorId="2F493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1" o:spid="_x0000_s2052" type="#_x0000_t75" style="position:absolute;margin-left:0;margin-top:0;width:595.45pt;height:841.9pt;z-index:-251658240;mso-position-horizontal:center;mso-position-horizontal-relative:margin;mso-position-vertical:center;mso-position-vertical-relative:margin" o:allowincell="f">
          <v:imagedata r:id="rId1" o:title="TIMBRADO PREFEITURA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3914"/>
    <w:multiLevelType w:val="hybridMultilevel"/>
    <w:tmpl w:val="B83C7772"/>
    <w:lvl w:ilvl="0" w:tplc="AC5A7C0E">
      <w:start w:val="1"/>
      <w:numFmt w:val="upperRoman"/>
      <w:lvlText w:val="%1-"/>
      <w:lvlJc w:val="left"/>
      <w:pPr>
        <w:ind w:left="930" w:hanging="720"/>
      </w:pPr>
      <w:rPr>
        <w:rFonts w:hint="default"/>
      </w:rPr>
    </w:lvl>
    <w:lvl w:ilvl="1" w:tplc="04160019" w:tentative="1">
      <w:start w:val="1"/>
      <w:numFmt w:val="lowerLetter"/>
      <w:lvlText w:val="%2."/>
      <w:lvlJc w:val="left"/>
      <w:pPr>
        <w:ind w:left="1290" w:hanging="360"/>
      </w:pPr>
    </w:lvl>
    <w:lvl w:ilvl="2" w:tplc="0416001B" w:tentative="1">
      <w:start w:val="1"/>
      <w:numFmt w:val="lowerRoman"/>
      <w:lvlText w:val="%3."/>
      <w:lvlJc w:val="right"/>
      <w:pPr>
        <w:ind w:left="2010" w:hanging="180"/>
      </w:pPr>
    </w:lvl>
    <w:lvl w:ilvl="3" w:tplc="0416000F" w:tentative="1">
      <w:start w:val="1"/>
      <w:numFmt w:val="decimal"/>
      <w:lvlText w:val="%4."/>
      <w:lvlJc w:val="left"/>
      <w:pPr>
        <w:ind w:left="2730" w:hanging="360"/>
      </w:pPr>
    </w:lvl>
    <w:lvl w:ilvl="4" w:tplc="04160019" w:tentative="1">
      <w:start w:val="1"/>
      <w:numFmt w:val="lowerLetter"/>
      <w:lvlText w:val="%5."/>
      <w:lvlJc w:val="left"/>
      <w:pPr>
        <w:ind w:left="3450" w:hanging="360"/>
      </w:pPr>
    </w:lvl>
    <w:lvl w:ilvl="5" w:tplc="0416001B" w:tentative="1">
      <w:start w:val="1"/>
      <w:numFmt w:val="lowerRoman"/>
      <w:lvlText w:val="%6."/>
      <w:lvlJc w:val="right"/>
      <w:pPr>
        <w:ind w:left="4170" w:hanging="180"/>
      </w:pPr>
    </w:lvl>
    <w:lvl w:ilvl="6" w:tplc="0416000F" w:tentative="1">
      <w:start w:val="1"/>
      <w:numFmt w:val="decimal"/>
      <w:lvlText w:val="%7."/>
      <w:lvlJc w:val="left"/>
      <w:pPr>
        <w:ind w:left="4890" w:hanging="360"/>
      </w:pPr>
    </w:lvl>
    <w:lvl w:ilvl="7" w:tplc="04160019" w:tentative="1">
      <w:start w:val="1"/>
      <w:numFmt w:val="lowerLetter"/>
      <w:lvlText w:val="%8."/>
      <w:lvlJc w:val="left"/>
      <w:pPr>
        <w:ind w:left="5610" w:hanging="360"/>
      </w:pPr>
    </w:lvl>
    <w:lvl w:ilvl="8" w:tplc="0416001B" w:tentative="1">
      <w:start w:val="1"/>
      <w:numFmt w:val="lowerRoman"/>
      <w:lvlText w:val="%9."/>
      <w:lvlJc w:val="right"/>
      <w:pPr>
        <w:ind w:left="6330" w:hanging="180"/>
      </w:pPr>
    </w:lvl>
  </w:abstractNum>
  <w:abstractNum w:abstractNumId="1" w15:restartNumberingAfterBreak="0">
    <w:nsid w:val="39F5347C"/>
    <w:multiLevelType w:val="hybridMultilevel"/>
    <w:tmpl w:val="911416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BF03B2"/>
    <w:multiLevelType w:val="hybridMultilevel"/>
    <w:tmpl w:val="ECFAEDE0"/>
    <w:lvl w:ilvl="0" w:tplc="D340F246">
      <w:start w:val="1"/>
      <w:numFmt w:val="upperRoman"/>
      <w:lvlText w:val="%1-"/>
      <w:lvlJc w:val="left"/>
      <w:pPr>
        <w:ind w:left="1050" w:hanging="720"/>
      </w:pPr>
      <w:rPr>
        <w:rFonts w:cs="Times New Roman"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 w15:restartNumberingAfterBreak="0">
    <w:nsid w:val="40E60BC2"/>
    <w:multiLevelType w:val="hybridMultilevel"/>
    <w:tmpl w:val="81449D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01923E1"/>
    <w:multiLevelType w:val="hybridMultilevel"/>
    <w:tmpl w:val="4BD6B1B6"/>
    <w:lvl w:ilvl="0" w:tplc="190E74FC">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F5"/>
    <w:rsid w:val="000D05D2"/>
    <w:rsid w:val="000D6B06"/>
    <w:rsid w:val="000E2046"/>
    <w:rsid w:val="001041CC"/>
    <w:rsid w:val="001253D1"/>
    <w:rsid w:val="00160C27"/>
    <w:rsid w:val="00174280"/>
    <w:rsid w:val="00183DA6"/>
    <w:rsid w:val="00191E17"/>
    <w:rsid w:val="00195133"/>
    <w:rsid w:val="001A2337"/>
    <w:rsid w:val="001B06E7"/>
    <w:rsid w:val="001B1BC4"/>
    <w:rsid w:val="001F49EA"/>
    <w:rsid w:val="00225D3B"/>
    <w:rsid w:val="002516A6"/>
    <w:rsid w:val="00251B89"/>
    <w:rsid w:val="00255771"/>
    <w:rsid w:val="00260045"/>
    <w:rsid w:val="00267E6C"/>
    <w:rsid w:val="00272D38"/>
    <w:rsid w:val="00273AE3"/>
    <w:rsid w:val="00294796"/>
    <w:rsid w:val="002A6D7B"/>
    <w:rsid w:val="002D1DB7"/>
    <w:rsid w:val="002E2585"/>
    <w:rsid w:val="003343AE"/>
    <w:rsid w:val="00367147"/>
    <w:rsid w:val="003B67E4"/>
    <w:rsid w:val="003C1DB0"/>
    <w:rsid w:val="00433EEF"/>
    <w:rsid w:val="00434E76"/>
    <w:rsid w:val="00454947"/>
    <w:rsid w:val="0049661B"/>
    <w:rsid w:val="004B58BC"/>
    <w:rsid w:val="004D3DCE"/>
    <w:rsid w:val="00510373"/>
    <w:rsid w:val="00523299"/>
    <w:rsid w:val="00530DCC"/>
    <w:rsid w:val="00537B21"/>
    <w:rsid w:val="00563C16"/>
    <w:rsid w:val="005A3AA2"/>
    <w:rsid w:val="005A6B4F"/>
    <w:rsid w:val="005B2528"/>
    <w:rsid w:val="005B4B33"/>
    <w:rsid w:val="005D49CC"/>
    <w:rsid w:val="005F0489"/>
    <w:rsid w:val="005F1062"/>
    <w:rsid w:val="006204FE"/>
    <w:rsid w:val="0065276C"/>
    <w:rsid w:val="006765D9"/>
    <w:rsid w:val="006A11BD"/>
    <w:rsid w:val="006D5188"/>
    <w:rsid w:val="00703943"/>
    <w:rsid w:val="00736AF5"/>
    <w:rsid w:val="007516C7"/>
    <w:rsid w:val="007878D7"/>
    <w:rsid w:val="0079623D"/>
    <w:rsid w:val="007A3145"/>
    <w:rsid w:val="007A3AE5"/>
    <w:rsid w:val="007B10D8"/>
    <w:rsid w:val="007B7BED"/>
    <w:rsid w:val="007C622E"/>
    <w:rsid w:val="007E7485"/>
    <w:rsid w:val="00845E65"/>
    <w:rsid w:val="008906C7"/>
    <w:rsid w:val="008E6CF2"/>
    <w:rsid w:val="00900CAA"/>
    <w:rsid w:val="00905149"/>
    <w:rsid w:val="00913B83"/>
    <w:rsid w:val="0091664A"/>
    <w:rsid w:val="00916D10"/>
    <w:rsid w:val="0094412A"/>
    <w:rsid w:val="00970633"/>
    <w:rsid w:val="0097153D"/>
    <w:rsid w:val="0097590C"/>
    <w:rsid w:val="009C65E6"/>
    <w:rsid w:val="009D7D01"/>
    <w:rsid w:val="009F3B7F"/>
    <w:rsid w:val="009F595A"/>
    <w:rsid w:val="00A306DC"/>
    <w:rsid w:val="00AC14EF"/>
    <w:rsid w:val="00AC669E"/>
    <w:rsid w:val="00AD1AA6"/>
    <w:rsid w:val="00AD20E2"/>
    <w:rsid w:val="00AF61FC"/>
    <w:rsid w:val="00AF7CF6"/>
    <w:rsid w:val="00B1602C"/>
    <w:rsid w:val="00B60B93"/>
    <w:rsid w:val="00B702AE"/>
    <w:rsid w:val="00BA6F63"/>
    <w:rsid w:val="00BC67E6"/>
    <w:rsid w:val="00BD4693"/>
    <w:rsid w:val="00BE322A"/>
    <w:rsid w:val="00BE61BD"/>
    <w:rsid w:val="00BF4C39"/>
    <w:rsid w:val="00C0454E"/>
    <w:rsid w:val="00C0789C"/>
    <w:rsid w:val="00C13617"/>
    <w:rsid w:val="00C32228"/>
    <w:rsid w:val="00C373D7"/>
    <w:rsid w:val="00C5273D"/>
    <w:rsid w:val="00C53071"/>
    <w:rsid w:val="00C77444"/>
    <w:rsid w:val="00C8022E"/>
    <w:rsid w:val="00C94DA0"/>
    <w:rsid w:val="00CA2F5B"/>
    <w:rsid w:val="00CD2CC0"/>
    <w:rsid w:val="00CE01CD"/>
    <w:rsid w:val="00CE7E10"/>
    <w:rsid w:val="00D07B91"/>
    <w:rsid w:val="00D13EAA"/>
    <w:rsid w:val="00D22CE3"/>
    <w:rsid w:val="00D30B89"/>
    <w:rsid w:val="00D322CF"/>
    <w:rsid w:val="00D44C1D"/>
    <w:rsid w:val="00D95914"/>
    <w:rsid w:val="00DA259B"/>
    <w:rsid w:val="00E22DF9"/>
    <w:rsid w:val="00E45DD0"/>
    <w:rsid w:val="00E6010E"/>
    <w:rsid w:val="00E857E9"/>
    <w:rsid w:val="00EB411A"/>
    <w:rsid w:val="00ED61A1"/>
    <w:rsid w:val="00EE30CC"/>
    <w:rsid w:val="00F02C26"/>
    <w:rsid w:val="00F041CC"/>
    <w:rsid w:val="00F1239F"/>
    <w:rsid w:val="00F503AB"/>
    <w:rsid w:val="00F54607"/>
    <w:rsid w:val="00F8040B"/>
    <w:rsid w:val="00FA46B4"/>
    <w:rsid w:val="00FC2FFE"/>
    <w:rsid w:val="00FD3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E6BB05"/>
  <w15:chartTrackingRefBased/>
  <w15:docId w15:val="{C8F8754B-1512-45A2-AF07-50C8521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E2"/>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6AF5"/>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736AF5"/>
  </w:style>
  <w:style w:type="paragraph" w:styleId="Rodap">
    <w:name w:val="footer"/>
    <w:basedOn w:val="Normal"/>
    <w:link w:val="RodapChar"/>
    <w:uiPriority w:val="99"/>
    <w:unhideWhenUsed/>
    <w:rsid w:val="00736AF5"/>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736AF5"/>
  </w:style>
  <w:style w:type="paragraph" w:styleId="SemEspaamento">
    <w:name w:val="No Spacing"/>
    <w:uiPriority w:val="1"/>
    <w:qFormat/>
    <w:rsid w:val="0097590C"/>
    <w:pPr>
      <w:spacing w:after="0" w:line="240" w:lineRule="auto"/>
    </w:pPr>
    <w:rPr>
      <w:rFonts w:ascii="Calibri" w:eastAsia="Calibri" w:hAnsi="Calibri" w:cs="Times New Roman"/>
      <w:kern w:val="0"/>
      <w14:ligatures w14:val="none"/>
    </w:rPr>
  </w:style>
  <w:style w:type="paragraph" w:styleId="PargrafodaLista">
    <w:name w:val="List Paragraph"/>
    <w:basedOn w:val="Normal"/>
    <w:uiPriority w:val="34"/>
    <w:qFormat/>
    <w:rsid w:val="00C53071"/>
    <w:pPr>
      <w:spacing w:after="200" w:line="276" w:lineRule="auto"/>
      <w:ind w:left="720"/>
      <w:contextualSpacing/>
    </w:pPr>
    <w:rPr>
      <w:rFonts w:ascii="Calibri" w:eastAsia="Calibri" w:hAnsi="Calibri" w:cs="Times New Roman"/>
    </w:rPr>
  </w:style>
  <w:style w:type="character" w:styleId="Hyperlink">
    <w:name w:val="Hyperlink"/>
    <w:basedOn w:val="Fontepargpadro"/>
    <w:uiPriority w:val="99"/>
    <w:semiHidden/>
    <w:unhideWhenUsed/>
    <w:rsid w:val="00D44C1D"/>
    <w:rPr>
      <w:color w:val="0000FF"/>
      <w:u w:val="single"/>
    </w:rPr>
  </w:style>
  <w:style w:type="character" w:styleId="Forte">
    <w:name w:val="Strong"/>
    <w:basedOn w:val="Fontepargpadro"/>
    <w:uiPriority w:val="22"/>
    <w:qFormat/>
    <w:rsid w:val="00B60B93"/>
    <w:rPr>
      <w:b/>
      <w:bCs/>
    </w:rPr>
  </w:style>
  <w:style w:type="paragraph" w:styleId="NormalWeb">
    <w:name w:val="Normal (Web)"/>
    <w:basedOn w:val="Normal"/>
    <w:uiPriority w:val="99"/>
    <w:semiHidden/>
    <w:unhideWhenUsed/>
    <w:rsid w:val="00EE30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EE30CC"/>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EE30CC"/>
    <w:rPr>
      <w:kern w:val="0"/>
      <w:sz w:val="20"/>
      <w:szCs w:val="20"/>
      <w14:ligatures w14:val="none"/>
    </w:rPr>
  </w:style>
  <w:style w:type="paragraph" w:styleId="TextosemFormatao">
    <w:name w:val="Plain Text"/>
    <w:basedOn w:val="Normal"/>
    <w:link w:val="TextosemFormataoChar"/>
    <w:uiPriority w:val="99"/>
    <w:semiHidden/>
    <w:unhideWhenUsed/>
    <w:rsid w:val="00EE30CC"/>
    <w:pPr>
      <w:spacing w:after="0" w:line="240" w:lineRule="auto"/>
    </w:pPr>
    <w:rPr>
      <w:rFonts w:ascii="Calibri" w:hAnsi="Calibri" w:cs="Consolas"/>
      <w:szCs w:val="21"/>
    </w:rPr>
  </w:style>
  <w:style w:type="character" w:customStyle="1" w:styleId="TextosemFormataoChar">
    <w:name w:val="Texto sem Formatação Char"/>
    <w:basedOn w:val="Fontepargpadro"/>
    <w:link w:val="TextosemFormatao"/>
    <w:uiPriority w:val="99"/>
    <w:semiHidden/>
    <w:rsid w:val="00EE30CC"/>
    <w:rPr>
      <w:rFonts w:ascii="Calibri" w:hAnsi="Calibri" w:cs="Consolas"/>
      <w:kern w:val="0"/>
      <w:szCs w:val="21"/>
      <w14:ligatures w14:val="none"/>
    </w:rPr>
  </w:style>
  <w:style w:type="character" w:styleId="Refdecomentrio">
    <w:name w:val="annotation reference"/>
    <w:basedOn w:val="Fontepargpadro"/>
    <w:uiPriority w:val="99"/>
    <w:semiHidden/>
    <w:unhideWhenUsed/>
    <w:rsid w:val="00EE30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6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4076</Words>
  <Characters>22016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LIDISNEI SILVA</dc:creator>
  <cp:keywords/>
  <dc:description/>
  <cp:lastModifiedBy>Usuário do Windows</cp:lastModifiedBy>
  <cp:revision>5</cp:revision>
  <cp:lastPrinted>2025-10-17T13:25:00Z</cp:lastPrinted>
  <dcterms:created xsi:type="dcterms:W3CDTF">2025-10-17T14:19:00Z</dcterms:created>
  <dcterms:modified xsi:type="dcterms:W3CDTF">2025-10-17T16:50:00Z</dcterms:modified>
</cp:coreProperties>
</file>